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1D" w:rsidRPr="00294D79" w:rsidRDefault="0004281D" w:rsidP="0004281D">
      <w:pPr>
        <w:spacing w:after="240" w:line="240" w:lineRule="auto"/>
        <w:rPr>
          <w:rFonts w:ascii="Times New Roman" w:eastAsia="Times New Roman" w:hAnsi="Times New Roman" w:cs="Times New Roman"/>
          <w:sz w:val="24"/>
          <w:szCs w:val="24"/>
          <w:lang w:eastAsia="pl-PL"/>
        </w:rPr>
      </w:pPr>
      <w:r w:rsidRPr="00294D79">
        <w:rPr>
          <w:rFonts w:ascii="Times New Roman" w:eastAsia="Times New Roman" w:hAnsi="Times New Roman" w:cs="Times New Roman"/>
          <w:sz w:val="24"/>
          <w:szCs w:val="24"/>
          <w:lang w:eastAsia="pl-PL"/>
        </w:rPr>
        <w:t xml:space="preserve">Ogłoszenie nr 512327-N-2017 z dnia 2017-05-19 r. </w:t>
      </w:r>
    </w:p>
    <w:p w:rsidR="0004281D" w:rsidRPr="00294D79" w:rsidRDefault="0004281D" w:rsidP="0004281D">
      <w:pPr>
        <w:spacing w:after="0" w:line="240" w:lineRule="auto"/>
        <w:jc w:val="center"/>
        <w:rPr>
          <w:rFonts w:ascii="Times New Roman" w:eastAsia="Times New Roman" w:hAnsi="Times New Roman" w:cs="Times New Roman"/>
          <w:sz w:val="24"/>
          <w:szCs w:val="24"/>
          <w:lang w:eastAsia="pl-PL"/>
        </w:rPr>
      </w:pPr>
      <w:r w:rsidRPr="00294D79">
        <w:rPr>
          <w:rFonts w:ascii="Times New Roman" w:eastAsia="Times New Roman" w:hAnsi="Times New Roman" w:cs="Times New Roman"/>
          <w:sz w:val="24"/>
          <w:szCs w:val="24"/>
          <w:lang w:eastAsia="pl-PL"/>
        </w:rPr>
        <w:t xml:space="preserve">Kozienickie Centrum Rekreacji i Sportu: </w:t>
      </w:r>
    </w:p>
    <w:p w:rsidR="0004281D" w:rsidRPr="00294D79" w:rsidRDefault="0004281D" w:rsidP="0004281D">
      <w:pPr>
        <w:spacing w:after="0" w:line="240" w:lineRule="auto"/>
        <w:jc w:val="center"/>
        <w:rPr>
          <w:rFonts w:ascii="Times New Roman" w:eastAsia="Times New Roman" w:hAnsi="Times New Roman" w:cs="Times New Roman"/>
          <w:b/>
          <w:sz w:val="24"/>
          <w:szCs w:val="24"/>
          <w:lang w:eastAsia="pl-PL"/>
        </w:rPr>
      </w:pPr>
      <w:r w:rsidRPr="00294D79">
        <w:rPr>
          <w:rFonts w:ascii="Times New Roman" w:eastAsia="Times New Roman" w:hAnsi="Times New Roman" w:cs="Times New Roman"/>
          <w:b/>
          <w:sz w:val="24"/>
          <w:szCs w:val="24"/>
          <w:lang w:eastAsia="pl-PL"/>
        </w:rPr>
        <w:t xml:space="preserve">Przebudowa pomieszczeń </w:t>
      </w:r>
      <w:proofErr w:type="spellStart"/>
      <w:r w:rsidRPr="00294D79">
        <w:rPr>
          <w:rFonts w:ascii="Times New Roman" w:eastAsia="Times New Roman" w:hAnsi="Times New Roman" w:cs="Times New Roman"/>
          <w:b/>
          <w:sz w:val="24"/>
          <w:szCs w:val="24"/>
          <w:lang w:eastAsia="pl-PL"/>
        </w:rPr>
        <w:t>wypoczywalni</w:t>
      </w:r>
      <w:proofErr w:type="spellEnd"/>
      <w:r w:rsidRPr="00294D79">
        <w:rPr>
          <w:rFonts w:ascii="Times New Roman" w:eastAsia="Times New Roman" w:hAnsi="Times New Roman" w:cs="Times New Roman"/>
          <w:b/>
          <w:sz w:val="24"/>
          <w:szCs w:val="24"/>
          <w:lang w:eastAsia="pl-PL"/>
        </w:rPr>
        <w:t xml:space="preserve"> zewnętrznej na pomieszczenie jacuzzi oraz przebudowa i aranżacja istniejących pomieszczeń centrum odnowy biologicznej etap I</w:t>
      </w:r>
    </w:p>
    <w:p w:rsidR="0004281D" w:rsidRPr="00294D79" w:rsidRDefault="0004281D" w:rsidP="0004281D">
      <w:pPr>
        <w:spacing w:after="0" w:line="240" w:lineRule="auto"/>
        <w:jc w:val="center"/>
        <w:rPr>
          <w:rFonts w:ascii="Times New Roman" w:eastAsia="Times New Roman" w:hAnsi="Times New Roman" w:cs="Times New Roman"/>
          <w:lang w:eastAsia="pl-PL"/>
        </w:rPr>
      </w:pPr>
      <w:r w:rsidRPr="00294D79">
        <w:rPr>
          <w:rFonts w:ascii="Times New Roman" w:eastAsia="Times New Roman" w:hAnsi="Times New Roman" w:cs="Times New Roman"/>
          <w:b/>
          <w:sz w:val="24"/>
          <w:szCs w:val="24"/>
          <w:lang w:eastAsia="pl-PL"/>
        </w:rPr>
        <w:br/>
      </w:r>
      <w:r w:rsidRPr="00294D79">
        <w:rPr>
          <w:rFonts w:ascii="Times New Roman" w:eastAsia="Times New Roman" w:hAnsi="Times New Roman" w:cs="Times New Roman"/>
          <w:lang w:eastAsia="pl-PL"/>
        </w:rPr>
        <w:t xml:space="preserve">OGŁOSZENIE O ZAMÓWIENIU - Roboty budowlane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Zamieszczanie ogłoszenia:</w:t>
      </w:r>
      <w:r w:rsidRPr="00294D79">
        <w:rPr>
          <w:rFonts w:ascii="Times New Roman" w:eastAsia="Times New Roman" w:hAnsi="Times New Roman" w:cs="Times New Roman"/>
          <w:lang w:eastAsia="pl-PL"/>
        </w:rPr>
        <w:t xml:space="preserve"> Zamieszczanie obowiązkowe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Ogłoszenie dotyczy:</w:t>
      </w:r>
      <w:r w:rsidRPr="00294D79">
        <w:rPr>
          <w:rFonts w:ascii="Times New Roman" w:eastAsia="Times New Roman" w:hAnsi="Times New Roman" w:cs="Times New Roman"/>
          <w:lang w:eastAsia="pl-PL"/>
        </w:rPr>
        <w:t xml:space="preserve"> Zamówienia publicznego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Zamówienie dotyczy projektu lub programu współfinansowanego ze środków Unii Europejskiej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Nazwa projektu lub programu</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nie mniejszy niż 30%, osób zatrudnionych przez zakłady pracy chronionej lub wykonawców albo ich jednostki (w %) </w:t>
      </w:r>
      <w:r w:rsidRPr="00294D79">
        <w:rPr>
          <w:rFonts w:ascii="Times New Roman" w:eastAsia="Times New Roman" w:hAnsi="Times New Roman" w:cs="Times New Roman"/>
          <w:lang w:eastAsia="pl-PL"/>
        </w:rPr>
        <w:br/>
        <w:t xml:space="preserve">0%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u w:val="single"/>
          <w:lang w:eastAsia="pl-PL"/>
        </w:rPr>
        <w:t>SEKCJA I: ZAMAWIAJĄCY</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Postępowanie przeprowadza centralny zamawiający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Informacje na temat podmiotu któremu zamawiający powierzył/powierzyli prowadzenie postępowania:</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Postępowanie jest przeprowadzane wspólnie przez zamawiających</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Informacje dodatkowe:</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 1) NAZWA I ADRES: </w:t>
      </w:r>
      <w:r w:rsidRPr="00294D79">
        <w:rPr>
          <w:rFonts w:ascii="Times New Roman" w:eastAsia="Times New Roman" w:hAnsi="Times New Roman" w:cs="Times New Roman"/>
          <w:lang w:eastAsia="pl-PL"/>
        </w:rPr>
        <w:t xml:space="preserve">Kozienickie Centrum Rekreacji i Sportu, krajowy numer identyfikacyjny 14272490800000, ul. ul. Legionów  4 , 26900   Kozienice, woj. mazowieckie, państwo Polska, tel. 48 611 72 00, e-mail grzegorz.pios@kcris.pl, faks 48 611 72 02. </w:t>
      </w:r>
      <w:r w:rsidRPr="00294D79">
        <w:rPr>
          <w:rFonts w:ascii="Times New Roman" w:eastAsia="Times New Roman" w:hAnsi="Times New Roman" w:cs="Times New Roman"/>
          <w:lang w:eastAsia="pl-PL"/>
        </w:rPr>
        <w:br/>
        <w:t xml:space="preserve">Adres strony internetowej (URL): www.kcris.pl </w:t>
      </w:r>
      <w:r w:rsidRPr="00294D79">
        <w:rPr>
          <w:rFonts w:ascii="Times New Roman" w:eastAsia="Times New Roman" w:hAnsi="Times New Roman" w:cs="Times New Roman"/>
          <w:lang w:eastAsia="pl-PL"/>
        </w:rPr>
        <w:br/>
        <w:t xml:space="preserve">Adres profilu nabywcy: </w:t>
      </w:r>
      <w:r w:rsidRPr="00294D79">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 2) RODZAJ ZAMAWIAJĄCEGO: </w:t>
      </w:r>
      <w:r w:rsidRPr="00294D79">
        <w:rPr>
          <w:rFonts w:ascii="Times New Roman" w:eastAsia="Times New Roman" w:hAnsi="Times New Roman" w:cs="Times New Roman"/>
          <w:lang w:eastAsia="pl-PL"/>
        </w:rPr>
        <w:t xml:space="preserve">Jednostki organizacyjne administracji samorządowej </w:t>
      </w:r>
      <w:r w:rsidRPr="00294D79">
        <w:rPr>
          <w:rFonts w:ascii="Times New Roman" w:eastAsia="Times New Roman" w:hAnsi="Times New Roman" w:cs="Times New Roman"/>
          <w:lang w:eastAsia="pl-PL"/>
        </w:rPr>
        <w:br/>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I.3) WSPÓLNE UDZIELANIE ZAMÓWIENIA </w:t>
      </w:r>
      <w:r w:rsidRPr="00294D79">
        <w:rPr>
          <w:rFonts w:ascii="Times New Roman" w:eastAsia="Times New Roman" w:hAnsi="Times New Roman" w:cs="Times New Roman"/>
          <w:b/>
          <w:bCs/>
          <w:i/>
          <w:iCs/>
          <w:lang w:eastAsia="pl-PL"/>
        </w:rPr>
        <w:t>(jeżeli dotyczy)</w:t>
      </w:r>
      <w:r w:rsidRPr="00294D79">
        <w:rPr>
          <w:rFonts w:ascii="Times New Roman" w:eastAsia="Times New Roman" w:hAnsi="Times New Roman" w:cs="Times New Roman"/>
          <w:b/>
          <w:bCs/>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294D79">
        <w:rPr>
          <w:rFonts w:ascii="Times New Roman" w:eastAsia="Times New Roman" w:hAnsi="Times New Roman" w:cs="Times New Roman"/>
          <w:lang w:eastAsia="pl-PL"/>
        </w:rPr>
        <w:lastRenderedPageBreak/>
        <w:t xml:space="preserve">zamawiający, czy zamówienie będzie udzielane przez każdego z zamawiających indywidualnie, czy zamówienie zostanie udzielone w imieniu i na rzecz pozostałych zamawiających):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I.4) KOMUNIKACJA: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Nieograniczony, pełny i bezpośredni dostęp do dokumentów z postępowania można uzyskać pod adresem (URL)</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Adres strony internetowej, na której zamieszczona będzie specyfikacja istotnych warunków zamówienia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Tak </w:t>
      </w:r>
      <w:r w:rsidRPr="00294D79">
        <w:rPr>
          <w:rFonts w:ascii="Times New Roman" w:eastAsia="Times New Roman" w:hAnsi="Times New Roman" w:cs="Times New Roman"/>
          <w:lang w:eastAsia="pl-PL"/>
        </w:rPr>
        <w:br/>
        <w:t xml:space="preserve">www.bip.kcris.pl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Dostęp do dokumentów z postępowania jest ograniczony - więcej informacji można uzyskać pod adresem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Oferty lub wnioski o dopuszczenie do udziału w postępowaniu należy przesyłać:</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Elektronicznie</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adres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Dopuszczone jest przesłanie ofert lub wniosków o dopuszczenie do udziału w postępowaniu w inny sposób:</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t xml:space="preserve">Inny sposób: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Wymagane jest przesłanie ofert lub wniosków o dopuszczenie do udziału w postępowaniu w inny sposób:</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Tak </w:t>
      </w:r>
      <w:r w:rsidRPr="00294D79">
        <w:rPr>
          <w:rFonts w:ascii="Times New Roman" w:eastAsia="Times New Roman" w:hAnsi="Times New Roman" w:cs="Times New Roman"/>
          <w:lang w:eastAsia="pl-PL"/>
        </w:rPr>
        <w:br/>
        <w:t xml:space="preserve">Inny sposób: </w:t>
      </w:r>
      <w:r w:rsidRPr="00294D79">
        <w:rPr>
          <w:rFonts w:ascii="Times New Roman" w:eastAsia="Times New Roman" w:hAnsi="Times New Roman" w:cs="Times New Roman"/>
          <w:lang w:eastAsia="pl-PL"/>
        </w:rPr>
        <w:br/>
        <w:t xml:space="preserve">pisemnie zgodnie z warunkami SIWZ </w:t>
      </w:r>
      <w:r w:rsidRPr="00294D79">
        <w:rPr>
          <w:rFonts w:ascii="Times New Roman" w:eastAsia="Times New Roman" w:hAnsi="Times New Roman" w:cs="Times New Roman"/>
          <w:lang w:eastAsia="pl-PL"/>
        </w:rPr>
        <w:br/>
        <w:t xml:space="preserve">Adres: </w:t>
      </w:r>
      <w:r w:rsidRPr="00294D79">
        <w:rPr>
          <w:rFonts w:ascii="Times New Roman" w:eastAsia="Times New Roman" w:hAnsi="Times New Roman" w:cs="Times New Roman"/>
          <w:lang w:eastAsia="pl-PL"/>
        </w:rPr>
        <w:br/>
        <w:t xml:space="preserve">Kozienickie Centrum Rekreacji i Sportu ul. Legionów 4, 26-900 Kozienice </w:t>
      </w:r>
      <w:proofErr w:type="spellStart"/>
      <w:r w:rsidRPr="00294D79">
        <w:rPr>
          <w:rFonts w:ascii="Times New Roman" w:eastAsia="Times New Roman" w:hAnsi="Times New Roman" w:cs="Times New Roman"/>
          <w:lang w:eastAsia="pl-PL"/>
        </w:rPr>
        <w:t>Skretariat</w:t>
      </w:r>
      <w:proofErr w:type="spellEnd"/>
      <w:r w:rsidRPr="00294D79">
        <w:rPr>
          <w:rFonts w:ascii="Times New Roman" w:eastAsia="Times New Roman" w:hAnsi="Times New Roman" w:cs="Times New Roman"/>
          <w:lang w:eastAsia="pl-PL"/>
        </w:rPr>
        <w:t xml:space="preserve"> Pływalnia "Delfin" I piętro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Nieograniczony, pełny, bezpośredni i bezpłatny dostęp do tych narzędzi można uzyskać pod adresem: (URL) </w:t>
      </w:r>
      <w:r w:rsidRPr="00294D79">
        <w:rPr>
          <w:rFonts w:ascii="Times New Roman" w:eastAsia="Times New Roman" w:hAnsi="Times New Roman" w:cs="Times New Roman"/>
          <w:lang w:eastAsia="pl-PL"/>
        </w:rPr>
        <w:br/>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u w:val="single"/>
          <w:lang w:eastAsia="pl-PL"/>
        </w:rPr>
        <w:t xml:space="preserve">SEKCJA II: PRZEDMIOT ZAMÓWIENIA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II.1) Nazwa nadana zamówieniu przez zamawiającego: </w:t>
      </w:r>
      <w:r w:rsidRPr="00294D79">
        <w:rPr>
          <w:rFonts w:ascii="Times New Roman" w:eastAsia="Times New Roman" w:hAnsi="Times New Roman" w:cs="Times New Roman"/>
          <w:lang w:eastAsia="pl-PL"/>
        </w:rPr>
        <w:t xml:space="preserve">Przebudowa pomieszczeń </w:t>
      </w:r>
      <w:proofErr w:type="spellStart"/>
      <w:r w:rsidRPr="00294D79">
        <w:rPr>
          <w:rFonts w:ascii="Times New Roman" w:eastAsia="Times New Roman" w:hAnsi="Times New Roman" w:cs="Times New Roman"/>
          <w:lang w:eastAsia="pl-PL"/>
        </w:rPr>
        <w:t>wypoczywalni</w:t>
      </w:r>
      <w:proofErr w:type="spellEnd"/>
      <w:r w:rsidRPr="00294D79">
        <w:rPr>
          <w:rFonts w:ascii="Times New Roman" w:eastAsia="Times New Roman" w:hAnsi="Times New Roman" w:cs="Times New Roman"/>
          <w:lang w:eastAsia="pl-PL"/>
        </w:rPr>
        <w:t xml:space="preserve"> zewnętrznej na pomieszczenie jacuzzi oraz przebudowa i aranżacja </w:t>
      </w:r>
      <w:proofErr w:type="spellStart"/>
      <w:r w:rsidRPr="00294D79">
        <w:rPr>
          <w:rFonts w:ascii="Times New Roman" w:eastAsia="Times New Roman" w:hAnsi="Times New Roman" w:cs="Times New Roman"/>
          <w:lang w:eastAsia="pl-PL"/>
        </w:rPr>
        <w:t>istniejącychpomieszczeń</w:t>
      </w:r>
      <w:proofErr w:type="spellEnd"/>
      <w:r w:rsidRPr="00294D79">
        <w:rPr>
          <w:rFonts w:ascii="Times New Roman" w:eastAsia="Times New Roman" w:hAnsi="Times New Roman" w:cs="Times New Roman"/>
          <w:lang w:eastAsia="pl-PL"/>
        </w:rPr>
        <w:t xml:space="preserve"> centrum odnowy biologicznej etap I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Numer referencyjny: </w:t>
      </w:r>
      <w:r w:rsidRPr="00294D79">
        <w:rPr>
          <w:rFonts w:ascii="Times New Roman" w:eastAsia="Times New Roman" w:hAnsi="Times New Roman" w:cs="Times New Roman"/>
          <w:lang w:eastAsia="pl-PL"/>
        </w:rPr>
        <w:t xml:space="preserve">2/KCRIS/2017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Przed wszczęciem postępowania o udzielenie zamówienia przeprowadzono dialog </w:t>
      </w:r>
      <w:proofErr w:type="spellStart"/>
      <w:r w:rsidRPr="00294D79">
        <w:rPr>
          <w:rFonts w:ascii="Times New Roman" w:eastAsia="Times New Roman" w:hAnsi="Times New Roman" w:cs="Times New Roman"/>
          <w:b/>
          <w:bCs/>
          <w:lang w:eastAsia="pl-PL"/>
        </w:rPr>
        <w:t>techniczny</w:t>
      </w:r>
      <w:proofErr w:type="spellEnd"/>
      <w:r w:rsidRPr="00294D79">
        <w:rPr>
          <w:rFonts w:ascii="Times New Roman" w:eastAsia="Times New Roman" w:hAnsi="Times New Roman" w:cs="Times New Roman"/>
          <w:b/>
          <w:bCs/>
          <w:lang w:eastAsia="pl-PL"/>
        </w:rPr>
        <w:t xml:space="preserve"> </w:t>
      </w:r>
    </w:p>
    <w:p w:rsidR="0004281D" w:rsidRPr="00294D79" w:rsidRDefault="0004281D" w:rsidP="0004281D">
      <w:pPr>
        <w:spacing w:after="0" w:line="240" w:lineRule="auto"/>
        <w:jc w:val="both"/>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II.2) Rodzaj zamówienia: </w:t>
      </w:r>
      <w:r w:rsidRPr="00294D79">
        <w:rPr>
          <w:rFonts w:ascii="Times New Roman" w:eastAsia="Times New Roman" w:hAnsi="Times New Roman" w:cs="Times New Roman"/>
          <w:lang w:eastAsia="pl-PL"/>
        </w:rPr>
        <w:t xml:space="preserve">Roboty budowlane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II.3) Informacja o możliwości składania ofert częściowych</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Zamówienie podzielone jest na części: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Oferty lub wnioski o dopuszczenie do udziału w postępowaniu można składać w odniesieniu do:</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Zamawiający zastrzega sobie prawo do udzielenia łącznie następujących części lub grup części:</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Maksymalna liczba części zamówienia, na które może zostać udzielone zamówienie jednemu wykonawcy:</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II.4) Krótki opis przedmiotu zamówienia </w:t>
      </w:r>
      <w:r w:rsidRPr="00294D79">
        <w:rPr>
          <w:rFonts w:ascii="Times New Roman" w:eastAsia="Times New Roman" w:hAnsi="Times New Roman" w:cs="Times New Roman"/>
          <w:i/>
          <w:iCs/>
          <w:lang w:eastAsia="pl-PL"/>
        </w:rPr>
        <w:t>(wielkość, zakres, rodzaj i ilość dostaw, usług lub robót budowlanych lub określenie zapotrzebowania i wymagań )</w:t>
      </w:r>
      <w:r w:rsidRPr="00294D79">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294D79">
        <w:rPr>
          <w:rFonts w:ascii="Times New Roman" w:eastAsia="Times New Roman" w:hAnsi="Times New Roman" w:cs="Times New Roman"/>
          <w:lang w:eastAsia="pl-PL"/>
        </w:rPr>
        <w:t xml:space="preserve">Przedmiotem zamówienia jest wykonanie przebudowy pomieszczeń </w:t>
      </w:r>
      <w:proofErr w:type="spellStart"/>
      <w:r w:rsidRPr="00294D79">
        <w:rPr>
          <w:rFonts w:ascii="Times New Roman" w:eastAsia="Times New Roman" w:hAnsi="Times New Roman" w:cs="Times New Roman"/>
          <w:lang w:eastAsia="pl-PL"/>
        </w:rPr>
        <w:t>wypoczywalni</w:t>
      </w:r>
      <w:proofErr w:type="spellEnd"/>
      <w:r w:rsidRPr="00294D79">
        <w:rPr>
          <w:rFonts w:ascii="Times New Roman" w:eastAsia="Times New Roman" w:hAnsi="Times New Roman" w:cs="Times New Roman"/>
          <w:lang w:eastAsia="pl-PL"/>
        </w:rPr>
        <w:t xml:space="preserve"> zewnętrznej na pomieszczenie </w:t>
      </w:r>
      <w:proofErr w:type="spellStart"/>
      <w:r w:rsidRPr="00294D79">
        <w:rPr>
          <w:rFonts w:ascii="Times New Roman" w:eastAsia="Times New Roman" w:hAnsi="Times New Roman" w:cs="Times New Roman"/>
          <w:lang w:eastAsia="pl-PL"/>
        </w:rPr>
        <w:t>jaccuzi</w:t>
      </w:r>
      <w:proofErr w:type="spellEnd"/>
      <w:r w:rsidRPr="00294D79">
        <w:rPr>
          <w:rFonts w:ascii="Times New Roman" w:eastAsia="Times New Roman" w:hAnsi="Times New Roman" w:cs="Times New Roman"/>
          <w:lang w:eastAsia="pl-PL"/>
        </w:rPr>
        <w:t xml:space="preserve"> poprzez budowę nad nim zadaszenia oraz przebudowa i </w:t>
      </w:r>
      <w:r w:rsidRPr="00294D79">
        <w:rPr>
          <w:rFonts w:ascii="Times New Roman" w:eastAsia="Times New Roman" w:hAnsi="Times New Roman" w:cs="Times New Roman"/>
          <w:lang w:eastAsia="pl-PL"/>
        </w:rPr>
        <w:lastRenderedPageBreak/>
        <w:t xml:space="preserve">aranżacja istniejących pomieszczeń centrum odnowy biologicznej wraz z instalacjami w zakresie do wykonania: ETAPU 1 obejmującego strefę wejścia, szatnie, pomieszczenia relaksu i baru – zgodnie z opisem podziału etapowania robót i załącznika graficznego, Roboty w zakresie I etapu należy wykonać w następujących fazach: FAZA I prace przygotowawcze w zakresie: a) organizacja zaplecza budowy w tym skład materiałów i urządzeń, b) dokonania szczegółowych oględzin obiektu c) dokonanie niezbędnych pomiarów d) zatwierdzenie materiałów do wbudowania zgodnych z wymaganiami projektowymi e) zatwierdzenie kart materiałowych na zastosowanie rozwiązań równoważnych /w tym materiałów i urządzeń/, f) zakup materiałów niezbędnych do realizacji w 80 % g) zakup urządzeń i wyposażenia obiektu /za wyjątkiem mebli na wymiar/ w 100 % w terminie od dnia podpisania umowy do dnia 15.10.2017r. /z zastrzeżeniem że Wykonawca udzieli zamówień na urządzenia, wyposażenie i materiały do dnia 31.08.2017r/. FAZA </w:t>
      </w:r>
      <w:proofErr w:type="spellStart"/>
      <w:r w:rsidRPr="00294D79">
        <w:rPr>
          <w:rFonts w:ascii="Times New Roman" w:eastAsia="Times New Roman" w:hAnsi="Times New Roman" w:cs="Times New Roman"/>
          <w:lang w:eastAsia="pl-PL"/>
        </w:rPr>
        <w:t>IIwykonanie</w:t>
      </w:r>
      <w:proofErr w:type="spellEnd"/>
      <w:r w:rsidRPr="00294D79">
        <w:rPr>
          <w:rFonts w:ascii="Times New Roman" w:eastAsia="Times New Roman" w:hAnsi="Times New Roman" w:cs="Times New Roman"/>
          <w:lang w:eastAsia="pl-PL"/>
        </w:rPr>
        <w:t xml:space="preserve"> robót budowlanych na obiekcie w zakresie: 1) roboty demontażowe i wyburzeniowe / m. innymi wyburzenie ścianek działowych, rozkucie i rozbiórka istniejących płyt posadzkowych, demontaż wyposażenia/ 2) roboty instalacyjne /wszystkie branże/, a) instalacje sanitarne: - wodno- kanalizacyjna, - ogrzewania /podłogowego, leżanek i siedzisk, nagrzewnicy powietrza/, - wentylacja mechaniczna nawiewno-wywiewna, - </w:t>
      </w:r>
      <w:proofErr w:type="spellStart"/>
      <w:r w:rsidRPr="00294D79">
        <w:rPr>
          <w:rFonts w:ascii="Times New Roman" w:eastAsia="Times New Roman" w:hAnsi="Times New Roman" w:cs="Times New Roman"/>
          <w:lang w:eastAsia="pl-PL"/>
        </w:rPr>
        <w:t>ppoż</w:t>
      </w:r>
      <w:proofErr w:type="spellEnd"/>
      <w:r w:rsidRPr="00294D79">
        <w:rPr>
          <w:rFonts w:ascii="Times New Roman" w:eastAsia="Times New Roman" w:hAnsi="Times New Roman" w:cs="Times New Roman"/>
          <w:lang w:eastAsia="pl-PL"/>
        </w:rPr>
        <w:t xml:space="preserve"> przebudowa i budowa /rozbudowa instalacji hydrantowej/ b) instalacje elektryczne - gniazd ogólnych, oświetlenia ogólnego, oświetlenia awaryjnego/ bezpieczeństwa i ewakuacyjnego/, połączeń wyrównawczych, przeciwporażeniową, przeciwprzepięciową, okablowania strukturalnego, instalacja RTV, system sygnalizacji pożaru, 3) roboty budowlane – ściany nośne z bloczków silikatowych: ścianki wewnętrzne – systemowe; </w:t>
      </w:r>
      <w:proofErr w:type="spellStart"/>
      <w:r w:rsidRPr="00294D79">
        <w:rPr>
          <w:rFonts w:ascii="Times New Roman" w:eastAsia="Times New Roman" w:hAnsi="Times New Roman" w:cs="Times New Roman"/>
          <w:lang w:eastAsia="pl-PL"/>
        </w:rPr>
        <w:t>szachty</w:t>
      </w:r>
      <w:proofErr w:type="spellEnd"/>
      <w:r w:rsidRPr="00294D79">
        <w:rPr>
          <w:rFonts w:ascii="Times New Roman" w:eastAsia="Times New Roman" w:hAnsi="Times New Roman" w:cs="Times New Roman"/>
          <w:lang w:eastAsia="pl-PL"/>
        </w:rPr>
        <w:t xml:space="preserve"> wentylacyjne oraz instalacyjne obudowane ścianą ceramiczną lub cegłą pełną; 4) montaż urządzeń, 5) roboty wykończeniowe, 6) zakup pozostałych materiałów i mebli na wymiar, 7) montaż wyposażenia i osprzętu, 8) montaż mebli i wyposażenia, 9) uzyskanie pozytywnej opinii sanepidu i straży pożarnej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II.5) Główny kod CPV: </w:t>
      </w:r>
      <w:r w:rsidRPr="00294D79">
        <w:rPr>
          <w:rFonts w:ascii="Times New Roman" w:eastAsia="Times New Roman" w:hAnsi="Times New Roman" w:cs="Times New Roman"/>
          <w:lang w:eastAsia="pl-PL"/>
        </w:rPr>
        <w:t xml:space="preserve">45212000-6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Dodatkowe kody CPV:</w:t>
      </w:r>
      <w:r w:rsidRPr="00294D7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Kod CPV</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45310000-3</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45330000-9</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45420000-7</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45450000-6</w:t>
            </w:r>
          </w:p>
        </w:tc>
      </w:tr>
    </w:tbl>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II.6) Całkowita wartość zamówienia </w:t>
      </w:r>
      <w:r w:rsidRPr="00294D79">
        <w:rPr>
          <w:rFonts w:ascii="Times New Roman" w:eastAsia="Times New Roman" w:hAnsi="Times New Roman" w:cs="Times New Roman"/>
          <w:i/>
          <w:iCs/>
          <w:lang w:eastAsia="pl-PL"/>
        </w:rPr>
        <w:t>(jeżeli zamawiający podaje informacje o wartości zamówienia)</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Wartość bez VAT: 0,00 </w:t>
      </w:r>
      <w:r w:rsidRPr="00294D79">
        <w:rPr>
          <w:rFonts w:ascii="Times New Roman" w:eastAsia="Times New Roman" w:hAnsi="Times New Roman" w:cs="Times New Roman"/>
          <w:lang w:eastAsia="pl-PL"/>
        </w:rPr>
        <w:br/>
        <w:t xml:space="preserve">Waluta: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II.7) Czy przewiduje się udzielenie zamówień, o których mowa w art. 67 ust. 1 </w:t>
      </w:r>
      <w:proofErr w:type="spellStart"/>
      <w:r w:rsidRPr="00294D79">
        <w:rPr>
          <w:rFonts w:ascii="Times New Roman" w:eastAsia="Times New Roman" w:hAnsi="Times New Roman" w:cs="Times New Roman"/>
          <w:b/>
          <w:bCs/>
          <w:lang w:eastAsia="pl-PL"/>
        </w:rPr>
        <w:t>pkt</w:t>
      </w:r>
      <w:proofErr w:type="spellEnd"/>
      <w:r w:rsidRPr="00294D79">
        <w:rPr>
          <w:rFonts w:ascii="Times New Roman" w:eastAsia="Times New Roman" w:hAnsi="Times New Roman" w:cs="Times New Roman"/>
          <w:b/>
          <w:bCs/>
          <w:lang w:eastAsia="pl-PL"/>
        </w:rPr>
        <w:t xml:space="preserve"> 6 i 7 lub w art. 134 ust. 6 </w:t>
      </w:r>
      <w:proofErr w:type="spellStart"/>
      <w:r w:rsidRPr="00294D79">
        <w:rPr>
          <w:rFonts w:ascii="Times New Roman" w:eastAsia="Times New Roman" w:hAnsi="Times New Roman" w:cs="Times New Roman"/>
          <w:b/>
          <w:bCs/>
          <w:lang w:eastAsia="pl-PL"/>
        </w:rPr>
        <w:t>pkt</w:t>
      </w:r>
      <w:proofErr w:type="spellEnd"/>
      <w:r w:rsidRPr="00294D79">
        <w:rPr>
          <w:rFonts w:ascii="Times New Roman" w:eastAsia="Times New Roman" w:hAnsi="Times New Roman" w:cs="Times New Roman"/>
          <w:b/>
          <w:bCs/>
          <w:lang w:eastAsia="pl-PL"/>
        </w:rPr>
        <w:t xml:space="preserve"> 3 ustawy </w:t>
      </w:r>
      <w:proofErr w:type="spellStart"/>
      <w:r w:rsidRPr="00294D79">
        <w:rPr>
          <w:rFonts w:ascii="Times New Roman" w:eastAsia="Times New Roman" w:hAnsi="Times New Roman" w:cs="Times New Roman"/>
          <w:b/>
          <w:bCs/>
          <w:lang w:eastAsia="pl-PL"/>
        </w:rPr>
        <w:t>Pzp</w:t>
      </w:r>
      <w:proofErr w:type="spellEnd"/>
      <w:r w:rsidRPr="00294D79">
        <w:rPr>
          <w:rFonts w:ascii="Times New Roman" w:eastAsia="Times New Roman" w:hAnsi="Times New Roman" w:cs="Times New Roman"/>
          <w:b/>
          <w:bCs/>
          <w:lang w:eastAsia="pl-PL"/>
        </w:rPr>
        <w:t xml:space="preserve">: </w:t>
      </w:r>
      <w:r w:rsidRPr="00294D79">
        <w:rPr>
          <w:rFonts w:ascii="Times New Roman" w:eastAsia="Times New Roman" w:hAnsi="Times New Roman" w:cs="Times New Roman"/>
          <w:lang w:eastAsia="pl-PL"/>
        </w:rPr>
        <w:t xml:space="preserve">Tak </w:t>
      </w:r>
      <w:r w:rsidRPr="00294D79">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294D79">
        <w:rPr>
          <w:rFonts w:ascii="Times New Roman" w:eastAsia="Times New Roman" w:hAnsi="Times New Roman" w:cs="Times New Roman"/>
          <w:lang w:eastAsia="pl-PL"/>
        </w:rPr>
        <w:t>pkt</w:t>
      </w:r>
      <w:proofErr w:type="spellEnd"/>
      <w:r w:rsidRPr="00294D79">
        <w:rPr>
          <w:rFonts w:ascii="Times New Roman" w:eastAsia="Times New Roman" w:hAnsi="Times New Roman" w:cs="Times New Roman"/>
          <w:lang w:eastAsia="pl-PL"/>
        </w:rPr>
        <w:t xml:space="preserve"> 6 lub w art. 134 ust. 6 </w:t>
      </w:r>
      <w:proofErr w:type="spellStart"/>
      <w:r w:rsidRPr="00294D79">
        <w:rPr>
          <w:rFonts w:ascii="Times New Roman" w:eastAsia="Times New Roman" w:hAnsi="Times New Roman" w:cs="Times New Roman"/>
          <w:lang w:eastAsia="pl-PL"/>
        </w:rPr>
        <w:t>pkt</w:t>
      </w:r>
      <w:proofErr w:type="spellEnd"/>
      <w:r w:rsidRPr="00294D79">
        <w:rPr>
          <w:rFonts w:ascii="Times New Roman" w:eastAsia="Times New Roman" w:hAnsi="Times New Roman" w:cs="Times New Roman"/>
          <w:lang w:eastAsia="pl-PL"/>
        </w:rPr>
        <w:t xml:space="preserve"> 3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Zamawiający przewiduje możliwość udzielenia zamówień, o których mowa w art. 67ust.1 pkt. 6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Zamówienia uzupełniające będą polegać na powtórzeniu robót budowlanych, zgodnie z przedmiotem zamówienia podstawowego: - w zakresie wykonania – II etapu inwestycji zgodnie z opracowaną dokumentacją techniczną. wraz ze wszystkimi elementami, instalacjami i wyposażeniem. Szczegółowy opis zakresu II etapu zawiera projekt wykonawczy pn. opis etapowania inwestycji. Rozwiązania materiałowe i wymagania techniczne zawiera dokumentacja techniczna.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w:t>
      </w:r>
      <w:r w:rsidRPr="00294D79">
        <w:rPr>
          <w:rFonts w:ascii="Times New Roman" w:eastAsia="Times New Roman" w:hAnsi="Times New Roman" w:cs="Times New Roman"/>
          <w:i/>
          <w:iCs/>
          <w:lang w:eastAsia="pl-PL"/>
        </w:rPr>
        <w:t xml:space="preserve"> lub </w:t>
      </w:r>
      <w:r w:rsidRPr="00294D79">
        <w:rPr>
          <w:rFonts w:ascii="Times New Roman" w:eastAsia="Times New Roman" w:hAnsi="Times New Roman" w:cs="Times New Roman"/>
          <w:b/>
          <w:bCs/>
          <w:lang w:eastAsia="pl-PL"/>
        </w:rPr>
        <w:t>dniach:</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i/>
          <w:iCs/>
          <w:lang w:eastAsia="pl-PL"/>
        </w:rPr>
        <w:t>lub</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data rozpoczęcia: </w:t>
      </w:r>
      <w:r w:rsidRPr="00294D79">
        <w:rPr>
          <w:rFonts w:ascii="Times New Roman" w:eastAsia="Times New Roman" w:hAnsi="Times New Roman" w:cs="Times New Roman"/>
          <w:lang w:eastAsia="pl-PL"/>
        </w:rPr>
        <w:t> </w:t>
      </w:r>
      <w:r w:rsidRPr="00294D79">
        <w:rPr>
          <w:rFonts w:ascii="Times New Roman" w:eastAsia="Times New Roman" w:hAnsi="Times New Roman" w:cs="Times New Roman"/>
          <w:i/>
          <w:iCs/>
          <w:lang w:eastAsia="pl-PL"/>
        </w:rPr>
        <w:t xml:space="preserve"> lub </w:t>
      </w:r>
      <w:r w:rsidRPr="00294D79">
        <w:rPr>
          <w:rFonts w:ascii="Times New Roman" w:eastAsia="Times New Roman" w:hAnsi="Times New Roman" w:cs="Times New Roman"/>
          <w:b/>
          <w:bCs/>
          <w:lang w:eastAsia="pl-PL"/>
        </w:rPr>
        <w:t xml:space="preserve">zakończenia: </w:t>
      </w:r>
      <w:r w:rsidR="00294D79">
        <w:rPr>
          <w:rFonts w:ascii="Times New Roman" w:eastAsia="Times New Roman" w:hAnsi="Times New Roman" w:cs="Times New Roman"/>
          <w:lang w:eastAsia="pl-PL"/>
        </w:rPr>
        <w:t xml:space="preserve">2017-12-15 00:00:00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II.9) Informacje dodatkowe: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u w:val="single"/>
          <w:lang w:eastAsia="pl-PL"/>
        </w:rPr>
        <w:lastRenderedPageBreak/>
        <w:t xml:space="preserve">SEKCJA III: INFORMACJE O CHARAKTERZE PRAWNYM, EKONOMICZNYM, FINANSOWYM I TECHNICZNYM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III.1) WARUNKI UDZIAŁU W POSTĘPOWANIU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Określenie warunków: Zamawiający nie wyznacza szczegółowego warunku w tym zakresie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III.1.2) Sytuacja finansowa lub ekonomiczna </w:t>
      </w:r>
      <w:r w:rsidRPr="00294D79">
        <w:rPr>
          <w:rFonts w:ascii="Times New Roman" w:eastAsia="Times New Roman" w:hAnsi="Times New Roman" w:cs="Times New Roman"/>
          <w:lang w:eastAsia="pl-PL"/>
        </w:rPr>
        <w:br/>
        <w:t xml:space="preserve">Określenie warunków: Zamawiający nie wyznacza szczegółowego warunku w tym zakresie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III.1.3) Zdolność techniczna lub zawodowa </w:t>
      </w:r>
      <w:r w:rsidRPr="00294D79">
        <w:rPr>
          <w:rFonts w:ascii="Times New Roman" w:eastAsia="Times New Roman" w:hAnsi="Times New Roman" w:cs="Times New Roman"/>
          <w:lang w:eastAsia="pl-PL"/>
        </w:rPr>
        <w:br/>
        <w:t xml:space="preserve">Określenie warunków: Wykonawca winien wykazać, że: A. posiada wiedzę i doświadczenie w zakresie odpowiadającym przedmiotowi zamówienia, tj. wykonał w okresie ostatnich pięciu lat przed upływem terminu składania ofert, a jeżeli okres prowadzenia działalności jest krótszy - w tym okresie co najmniej jedną robotę budowlaną obejmującą zakresem budowę lub przebudowę lub rozbudowę obiektu centrum odnowy biologicznej o wartości robót brutto 1 000 000,00 zł, w zakres której wchodziło wyposażenie co najmniej 4 różnych elementów /stref/ rekreacyjnych takich jak: różne formy saun, jacuzzi, groty solne; strefy pyłu solnego, łaźnie, gabinety masażu, strefy relaksu, strefy aromaterapii. W ramach wykonanej roboty nie muszą występować wszystkie elementy /strefy/ w/w. W celu potwierdzenia spełnienia warunku trzeb wykazać że obiekt posiada co najmniej 4 różne strefy. Dopuszcza się wykonanie robót budowlanych w ramach kompleksowych inwestycji polegających na budowie lub rozbudowie lub przebudowie hoteli, basenów, obiektów rekreacyjno sportowych, zdrowotnych, ośrodków wypoczynkowych w zakres który wchodziło wykonanie roboty budowlanej odpowiadającej wymaganiom określonym wyżej przez Zamawiającego. B. dysponuje lub będzie dysponował osobami, które będą uczestniczyć w realizacji zamówienia, legitymującymi się kwalifikacjami zawodowymi określonymi poniżej: 1) Kierownik budowy - specjalista w zakresie branży ogólnobudowlanej posiadający: a) uprawnienia budowlane do kierowania robotami budowlanymi w specjalności ogólnobudowlanej lub konstrukcyjnej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b) co najmniej 5-letnie doświadczenie w kierowaniu lub nadzorowaniu robót budowlanych w zakresie branży drogowej, 2) Kierownik robót sanitarnych – specjalista w zakresie branży sanitarnej posiadający: a) uprawnienia budowlane do kierowania robotami budowlanymi w specjalności instalacyjnej w zakresie sieci, instalacji i urządzeń cieplnych, wentylacyjnych, gazowych, wodociągowych i kanalizacyjnych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sanitarnych objętych niniejszym zamówieniem, b) co 3-letnie doświadczenie w kierowaniu lub nadzorowaniu robót budowlanych w zakresie branży sanitarnej. - dysponuje lub będzie dysponował osobami, które będą uczestniczyć w realizacji zamówienia, legitymującymi się kwalifikacjami zawodowymi określonymi poniżej: 3) Kierownik robót elektrycznych – specjalista w zakresie branży elektrycznej posiadający: a)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 b) co najmniej 3-letnie doświadczenie w kierowaniu lub nadzorowaniu robót budowlanych w zakresie branży elektrycznej. </w:t>
      </w:r>
      <w:r w:rsidRPr="00294D79">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94D79">
        <w:rPr>
          <w:rFonts w:ascii="Times New Roman" w:eastAsia="Times New Roman" w:hAnsi="Times New Roman" w:cs="Times New Roman"/>
          <w:lang w:eastAsia="pl-PL"/>
        </w:rPr>
        <w:br/>
        <w:t xml:space="preserve">Informacje dodatkowe: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lastRenderedPageBreak/>
        <w:t xml:space="preserve">III.2) PODSTAWY WYKLUCZENIA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III.2.1) Podstawy wykluczenia określone w art. 24 ust. 1 ustawy </w:t>
      </w:r>
      <w:proofErr w:type="spellStart"/>
      <w:r w:rsidRPr="00294D79">
        <w:rPr>
          <w:rFonts w:ascii="Times New Roman" w:eastAsia="Times New Roman" w:hAnsi="Times New Roman" w:cs="Times New Roman"/>
          <w:b/>
          <w:bCs/>
          <w:lang w:eastAsia="pl-PL"/>
        </w:rPr>
        <w:t>Pzp</w:t>
      </w:r>
      <w:proofErr w:type="spellEnd"/>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294D79">
        <w:rPr>
          <w:rFonts w:ascii="Times New Roman" w:eastAsia="Times New Roman" w:hAnsi="Times New Roman" w:cs="Times New Roman"/>
          <w:b/>
          <w:bCs/>
          <w:lang w:eastAsia="pl-PL"/>
        </w:rPr>
        <w:t>Pzp</w:t>
      </w:r>
      <w:proofErr w:type="spellEnd"/>
      <w:r w:rsidRPr="00294D79">
        <w:rPr>
          <w:rFonts w:ascii="Times New Roman" w:eastAsia="Times New Roman" w:hAnsi="Times New Roman" w:cs="Times New Roman"/>
          <w:lang w:eastAsia="pl-PL"/>
        </w:rPr>
        <w:t xml:space="preserve"> Nie Zamawiający przewiduje następujące fakultatywne podstawy wykluczenia: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Oświadczenie o niepodleganiu wykluczeniu oraz spełnianiu warunków udziału w postępowaniu </w:t>
      </w:r>
      <w:r w:rsidRPr="00294D79">
        <w:rPr>
          <w:rFonts w:ascii="Times New Roman" w:eastAsia="Times New Roman" w:hAnsi="Times New Roman" w:cs="Times New Roman"/>
          <w:lang w:eastAsia="pl-PL"/>
        </w:rPr>
        <w:br/>
        <w:t xml:space="preserve">Tak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Oświadczenie o spełnianiu kryteriów selekcji </w:t>
      </w:r>
      <w:r w:rsidRPr="00294D79">
        <w:rPr>
          <w:rFonts w:ascii="Times New Roman" w:eastAsia="Times New Roman" w:hAnsi="Times New Roman" w:cs="Times New Roman"/>
          <w:lang w:eastAsia="pl-PL"/>
        </w:rPr>
        <w:br/>
        <w:t xml:space="preserve">Nie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Do oferty Wykonawca zobowiązany jest dołączyć aktualne na dzień składania ofert oświadczenie stanowiące wstępne potwierdzenie, że Wykonawca nie podlega </w:t>
      </w:r>
      <w:proofErr w:type="spellStart"/>
      <w:r w:rsidRPr="00294D79">
        <w:rPr>
          <w:rFonts w:ascii="Times New Roman" w:eastAsia="Times New Roman" w:hAnsi="Times New Roman" w:cs="Times New Roman"/>
          <w:lang w:eastAsia="pl-PL"/>
        </w:rPr>
        <w:t>wykluczeniu.W</w:t>
      </w:r>
      <w:proofErr w:type="spellEnd"/>
      <w:r w:rsidRPr="00294D79">
        <w:rPr>
          <w:rFonts w:ascii="Times New Roman" w:eastAsia="Times New Roman" w:hAnsi="Times New Roman" w:cs="Times New Roman"/>
          <w:lang w:eastAsia="pl-PL"/>
        </w:rPr>
        <w:t xml:space="preserve"> przypadku korzystania przez Wykonawcę z zasobów podmiotu trzeciego, w celu oceny czy nie zachodzą wobec tego podmiotu podstawy do wykluczenia, Zamawiający żąda oświadczenia tego podmiotu o braku podstaw do wykluczenia. W przypadku niewypełnienia przez Wykonawcę zobowiązań , o których mowa w art. 24 ust. 11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oświadczenie o przynależności do tej samej grupy kapitałowej, o której mowa w art. 24 ust. 1 pkt. 23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III.5.1) W ZAKRESIE SPEŁNIANIA WARUNKÓW UDZIAŁU W POSTĘPOWANIU:</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a) wykazu robót budowlanych wykonanych nie wcześniej </w:t>
      </w:r>
      <w:proofErr w:type="spellStart"/>
      <w:r w:rsidRPr="00294D79">
        <w:rPr>
          <w:rFonts w:ascii="Times New Roman" w:eastAsia="Times New Roman" w:hAnsi="Times New Roman" w:cs="Times New Roman"/>
          <w:lang w:eastAsia="pl-PL"/>
        </w:rPr>
        <w:t>niż̇</w:t>
      </w:r>
      <w:proofErr w:type="spellEnd"/>
      <w:r w:rsidRPr="00294D79">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294D79">
        <w:rPr>
          <w:rFonts w:ascii="Times New Roman" w:eastAsia="Times New Roman" w:hAnsi="Times New Roman" w:cs="Times New Roman"/>
          <w:lang w:eastAsia="pl-PL"/>
        </w:rPr>
        <w:t>są̨</w:t>
      </w:r>
      <w:proofErr w:type="spellEnd"/>
      <w:r w:rsidRPr="00294D79">
        <w:rPr>
          <w:rFonts w:ascii="Times New Roman" w:eastAsia="Times New Roman" w:hAnsi="Times New Roman" w:cs="Times New Roman"/>
          <w:lang w:eastAsia="pl-PL"/>
        </w:rPr>
        <w:t xml:space="preserve"> referencje </w:t>
      </w:r>
      <w:proofErr w:type="spellStart"/>
      <w:r w:rsidRPr="00294D79">
        <w:rPr>
          <w:rFonts w:ascii="Times New Roman" w:eastAsia="Times New Roman" w:hAnsi="Times New Roman" w:cs="Times New Roman"/>
          <w:lang w:eastAsia="pl-PL"/>
        </w:rPr>
        <w:t>bądź́</w:t>
      </w:r>
      <w:proofErr w:type="spellEnd"/>
      <w:r w:rsidRPr="00294D79">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294D79">
        <w:rPr>
          <w:rFonts w:ascii="Times New Roman" w:eastAsia="Times New Roman" w:hAnsi="Times New Roman" w:cs="Times New Roman"/>
          <w:lang w:eastAsia="pl-PL"/>
        </w:rPr>
        <w:t>uzyskać́</w:t>
      </w:r>
      <w:proofErr w:type="spellEnd"/>
      <w:r w:rsidRPr="00294D79">
        <w:rPr>
          <w:rFonts w:ascii="Times New Roman" w:eastAsia="Times New Roman" w:hAnsi="Times New Roman" w:cs="Times New Roman"/>
          <w:lang w:eastAsia="pl-PL"/>
        </w:rPr>
        <w:t xml:space="preserve"> tych dokumentów – inne dokumenty; b) wykaz osób, skierowanych przez Wykonawcę do realizacji zamówienia zgodnie z treścią niniejszej SIWZ,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III.5.2) W ZAKRESIE KRYTERIÓW SELEKCJI:</w:t>
      </w:r>
      <w:r w:rsid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III.7) INNE DOKUMENTY NIE WYMIENIONE W </w:t>
      </w:r>
      <w:proofErr w:type="spellStart"/>
      <w:r w:rsidRPr="00294D79">
        <w:rPr>
          <w:rFonts w:ascii="Times New Roman" w:eastAsia="Times New Roman" w:hAnsi="Times New Roman" w:cs="Times New Roman"/>
          <w:b/>
          <w:bCs/>
          <w:lang w:eastAsia="pl-PL"/>
        </w:rPr>
        <w:t>pkt</w:t>
      </w:r>
      <w:proofErr w:type="spellEnd"/>
      <w:r w:rsidRPr="00294D79">
        <w:rPr>
          <w:rFonts w:ascii="Times New Roman" w:eastAsia="Times New Roman" w:hAnsi="Times New Roman" w:cs="Times New Roman"/>
          <w:b/>
          <w:bCs/>
          <w:lang w:eastAsia="pl-PL"/>
        </w:rPr>
        <w:t xml:space="preserve"> III.3) - III.6)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9.3.3. W przypadku wspólnego ubiegania się o zamówienie przez Wykonawców oświadczenia, o których </w:t>
      </w:r>
      <w:r w:rsidRPr="00294D79">
        <w:rPr>
          <w:rFonts w:ascii="Times New Roman" w:eastAsia="Times New Roman" w:hAnsi="Times New Roman" w:cs="Times New Roman"/>
          <w:lang w:eastAsia="pl-PL"/>
        </w:rPr>
        <w:lastRenderedPageBreak/>
        <w:t xml:space="preserve">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11.11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11.7.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9.4. Informacja dla Wykonawców polegających na zasobach innych podmiotów na zasadach określonych w art. 22a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9.4.1. Wykonawca może w celu potwierdzenia spełniania warunków udziału w postępowaniu polegać na zdolnościach technicznych lub zawodowych lub sytuacji finansowej lub ekonomicznej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294D79">
        <w:rPr>
          <w:rFonts w:ascii="Times New Roman" w:eastAsia="Times New Roman" w:hAnsi="Times New Roman" w:cs="Times New Roman"/>
          <w:lang w:eastAsia="pl-PL"/>
        </w:rPr>
        <w:t>pkt</w:t>
      </w:r>
      <w:proofErr w:type="spellEnd"/>
      <w:r w:rsidRPr="00294D79">
        <w:rPr>
          <w:rFonts w:ascii="Times New Roman" w:eastAsia="Times New Roman" w:hAnsi="Times New Roman" w:cs="Times New Roman"/>
          <w:lang w:eastAsia="pl-PL"/>
        </w:rPr>
        <w:t xml:space="preserve"> 13–22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9.4.4. W odniesieniu do warunków dotyczących wykształcenia,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9.4.1.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294D79">
        <w:rPr>
          <w:rFonts w:ascii="Times New Roman" w:eastAsia="Times New Roman" w:hAnsi="Times New Roman" w:cs="Times New Roman"/>
          <w:lang w:eastAsia="pl-PL"/>
        </w:rPr>
        <w:t>w</w:t>
      </w:r>
      <w:proofErr w:type="spellEnd"/>
      <w:r w:rsidRPr="00294D79">
        <w:rPr>
          <w:rFonts w:ascii="Times New Roman" w:eastAsia="Times New Roman" w:hAnsi="Times New Roman" w:cs="Times New Roman"/>
          <w:lang w:eastAsia="pl-PL"/>
        </w:rPr>
        <w:t xml:space="preserve"> pkt. 11.1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pełnomocnictwo do reprezentowania Wykonawcy w postępowaniu, jeżeli osoby podpisujące ofertę działają na podstawie pełnomocnictwa (składane w oryginale lub notarialnie poświadczonej kopii)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u w:val="single"/>
          <w:lang w:eastAsia="pl-PL"/>
        </w:rPr>
        <w:t xml:space="preserve">SEKCJA IV: PROCEDURA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t xml:space="preserve">IV.1) OPIS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IV.1.1) Tryb udzielenia zamówienia: </w:t>
      </w:r>
      <w:r w:rsidRPr="00294D79">
        <w:rPr>
          <w:rFonts w:ascii="Times New Roman" w:eastAsia="Times New Roman" w:hAnsi="Times New Roman" w:cs="Times New Roman"/>
          <w:lang w:eastAsia="pl-PL"/>
        </w:rPr>
        <w:t xml:space="preserve">Przetarg nieograniczony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IV.1.2) Zamawiający żąda wniesienia wadium:</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Informacja na temat wadium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IV.1.3) Przewiduje się udzielenie zaliczek na poczet wykonania zamówienia:</w:t>
      </w:r>
      <w:r w:rsidRPr="00294D79">
        <w:rPr>
          <w:rFonts w:ascii="Times New Roman" w:eastAsia="Times New Roman" w:hAnsi="Times New Roman" w:cs="Times New Roman"/>
          <w:lang w:eastAsia="pl-PL"/>
        </w:rPr>
        <w:t xml:space="preserv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Należy podać informacje na temat udzielania zaliczek: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lastRenderedPageBreak/>
        <w:t xml:space="preserve">IV.1.4) Wymaga się złożenia ofert w postaci katalogów elektronicznych lub dołączenia do ofert katalogów elektronicznych: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IV.1.5.) Wymaga się złożenia oferty wariantowej: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Dopuszcza się złożenie oferty wariantowej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t xml:space="preserve">Złożenie oferty wariantowej dopuszcza się tylko z jednoczesnym złożeniem oferty zasadniczej: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IV.1.6) Przewidywana liczba wykonawców, którzy zostaną zaproszeni do udziału w postępowaniu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i/>
          <w:iCs/>
          <w:lang w:eastAsia="pl-PL"/>
        </w:rPr>
        <w:t xml:space="preserve">(przetarg ograniczony, negocjacje z ogłoszeniem, dialog konkurencyjny, partnerstwo innowacyjne)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Liczba wykonawców   </w:t>
      </w:r>
      <w:r w:rsidRPr="00294D79">
        <w:rPr>
          <w:rFonts w:ascii="Times New Roman" w:eastAsia="Times New Roman" w:hAnsi="Times New Roman" w:cs="Times New Roman"/>
          <w:lang w:eastAsia="pl-PL"/>
        </w:rPr>
        <w:br/>
        <w:t xml:space="preserve">Przewidywana minimalna liczba wykonawców </w:t>
      </w:r>
      <w:r w:rsidRPr="00294D79">
        <w:rPr>
          <w:rFonts w:ascii="Times New Roman" w:eastAsia="Times New Roman" w:hAnsi="Times New Roman" w:cs="Times New Roman"/>
          <w:lang w:eastAsia="pl-PL"/>
        </w:rPr>
        <w:br/>
        <w:t xml:space="preserve">Maksymalna liczba wykonawców   </w:t>
      </w:r>
      <w:r w:rsidRPr="00294D79">
        <w:rPr>
          <w:rFonts w:ascii="Times New Roman" w:eastAsia="Times New Roman" w:hAnsi="Times New Roman" w:cs="Times New Roman"/>
          <w:lang w:eastAsia="pl-PL"/>
        </w:rPr>
        <w:br/>
        <w:t xml:space="preserve">Kryteria selekcji wykonawców: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IV.1.7) Informacje na temat umowy ramowej lub dynamicznego systemu zakupów: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Umowa ramowa będzie zawarta: </w:t>
      </w:r>
      <w:r w:rsidRPr="00294D79">
        <w:rPr>
          <w:rFonts w:ascii="Times New Roman" w:eastAsia="Times New Roman" w:hAnsi="Times New Roman" w:cs="Times New Roman"/>
          <w:lang w:eastAsia="pl-PL"/>
        </w:rPr>
        <w:br/>
        <w:t xml:space="preserve">Czy przewiduje się ograniczenie liczby uczestników umowy ramowej: </w:t>
      </w:r>
      <w:r w:rsidRPr="00294D79">
        <w:rPr>
          <w:rFonts w:ascii="Times New Roman" w:eastAsia="Times New Roman" w:hAnsi="Times New Roman" w:cs="Times New Roman"/>
          <w:lang w:eastAsia="pl-PL"/>
        </w:rPr>
        <w:br/>
        <w:t xml:space="preserve">Przewidziana maksymalna liczba uczestników umowy ramowej: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t xml:space="preserve">Zamówienie obejmuje ustanowienie dynamicznego systemu zakupów: </w:t>
      </w:r>
      <w:r w:rsidRPr="00294D79">
        <w:rPr>
          <w:rFonts w:ascii="Times New Roman" w:eastAsia="Times New Roman" w:hAnsi="Times New Roman" w:cs="Times New Roman"/>
          <w:lang w:eastAsia="pl-PL"/>
        </w:rPr>
        <w:br/>
        <w:t>Adres strony internetowej, na której będą zamieszczone dodatkowe informacje dotyczące</w:t>
      </w:r>
      <w:r w:rsidR="00294D79">
        <w:rPr>
          <w:rFonts w:ascii="Times New Roman" w:eastAsia="Times New Roman" w:hAnsi="Times New Roman" w:cs="Times New Roman"/>
          <w:lang w:eastAsia="pl-PL"/>
        </w:rPr>
        <w:t xml:space="preserve"> dynamicznego systemu zakupów: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294D79">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IV.1.8) Aukcja elektroniczna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Przewidziane jest przeprowadzenie aukcji elektronicznej </w:t>
      </w:r>
      <w:r w:rsidRPr="00294D79">
        <w:rPr>
          <w:rFonts w:ascii="Times New Roman" w:eastAsia="Times New Roman" w:hAnsi="Times New Roman" w:cs="Times New Roman"/>
          <w:i/>
          <w:iCs/>
          <w:lang w:eastAsia="pl-PL"/>
        </w:rPr>
        <w:t xml:space="preserve">(przetarg nieograniczony, przetarg ograniczony, negocjacje z ogłoszeniem) </w:t>
      </w:r>
      <w:r w:rsidRPr="00294D79">
        <w:rPr>
          <w:rFonts w:ascii="Times New Roman" w:eastAsia="Times New Roman" w:hAnsi="Times New Roman" w:cs="Times New Roman"/>
          <w:lang w:eastAsia="pl-PL"/>
        </w:rPr>
        <w:t xml:space="preserve">Nie </w:t>
      </w:r>
      <w:r w:rsidRPr="00294D79">
        <w:rPr>
          <w:rFonts w:ascii="Times New Roman" w:eastAsia="Times New Roman" w:hAnsi="Times New Roman" w:cs="Times New Roman"/>
          <w:lang w:eastAsia="pl-PL"/>
        </w:rPr>
        <w:br/>
        <w:t xml:space="preserve">Należy podać adres strony internetowej, na której aukcja będzie prowadzona: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Należy wskazać elementy, których wartości będą przedmiotem aukcji elektronicznej: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Przewiduje się ograniczenia co do przedstawionych wartości, wynikające z opisu przedmiotu zamówienia:</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294D79">
        <w:rPr>
          <w:rFonts w:ascii="Times New Roman" w:eastAsia="Times New Roman" w:hAnsi="Times New Roman" w:cs="Times New Roman"/>
          <w:lang w:eastAsia="pl-PL"/>
        </w:rPr>
        <w:br/>
        <w:t xml:space="preserve">Informacje dotyczące przebiegu aukcji elektronicznej: </w:t>
      </w:r>
      <w:r w:rsidRPr="00294D79">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294D79">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294D79">
        <w:rPr>
          <w:rFonts w:ascii="Times New Roman" w:eastAsia="Times New Roman" w:hAnsi="Times New Roman" w:cs="Times New Roman"/>
          <w:lang w:eastAsia="pl-PL"/>
        </w:rPr>
        <w:br/>
        <w:t xml:space="preserve">Wymagania dotyczące rejestracji i identyfikacji wykonawców w aukcji elektronicznej: </w:t>
      </w:r>
      <w:r w:rsidRPr="00294D79">
        <w:rPr>
          <w:rFonts w:ascii="Times New Roman" w:eastAsia="Times New Roman" w:hAnsi="Times New Roman" w:cs="Times New Roman"/>
          <w:lang w:eastAsia="pl-PL"/>
        </w:rPr>
        <w:br/>
        <w:t xml:space="preserve">Informacje o liczbie etapów aukcji elektronicznej i czasie ich trwania: </w:t>
      </w:r>
      <w:r w:rsidRPr="00294D79">
        <w:rPr>
          <w:rFonts w:ascii="Times New Roman" w:eastAsia="Times New Roman" w:hAnsi="Times New Roman" w:cs="Times New Roman"/>
          <w:lang w:eastAsia="pl-PL"/>
        </w:rPr>
        <w:br/>
        <w:t xml:space="preserve">Czas trwania: </w:t>
      </w:r>
      <w:r w:rsidRPr="00294D79">
        <w:rPr>
          <w:rFonts w:ascii="Times New Roman" w:eastAsia="Times New Roman" w:hAnsi="Times New Roman" w:cs="Times New Roman"/>
          <w:lang w:eastAsia="pl-PL"/>
        </w:rPr>
        <w:br/>
        <w:t xml:space="preserve">Czy wykonawcy, którzy nie złożyli nowych postąpień, zostaną zakwalifikowani do następnego etapu: Nie </w:t>
      </w:r>
      <w:r w:rsidRPr="00294D79">
        <w:rPr>
          <w:rFonts w:ascii="Times New Roman" w:eastAsia="Times New Roman" w:hAnsi="Times New Roman" w:cs="Times New Roman"/>
          <w:lang w:eastAsia="pl-PL"/>
        </w:rPr>
        <w:br/>
        <w:t xml:space="preserve">Warunki zamknięcia aukcji elektronicznej: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lastRenderedPageBreak/>
        <w:t xml:space="preserve">IV.2) KRYTERIA OCENY OFERT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IV.2.1) Kryteria oceny ofert: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IV.2.2) Kryteria</w:t>
      </w:r>
      <w:r w:rsidRPr="00294D7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66"/>
        <w:gridCol w:w="934"/>
      </w:tblGrid>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Znaczenie</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60</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30</w:t>
            </w:r>
          </w:p>
        </w:tc>
      </w:tr>
      <w:tr w:rsidR="0004281D" w:rsidRPr="00294D79" w:rsidTr="0004281D">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10</w:t>
            </w:r>
          </w:p>
        </w:tc>
      </w:tr>
    </w:tbl>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IV.2.3) Zastosowanie procedury, o której mowa w art. 24aa ust. 1 ustawy </w:t>
      </w:r>
      <w:proofErr w:type="spellStart"/>
      <w:r w:rsidRPr="00294D79">
        <w:rPr>
          <w:rFonts w:ascii="Times New Roman" w:eastAsia="Times New Roman" w:hAnsi="Times New Roman" w:cs="Times New Roman"/>
          <w:b/>
          <w:bCs/>
          <w:lang w:eastAsia="pl-PL"/>
        </w:rPr>
        <w:t>Pzp</w:t>
      </w:r>
      <w:proofErr w:type="spellEnd"/>
      <w:r w:rsidRPr="00294D79">
        <w:rPr>
          <w:rFonts w:ascii="Times New Roman" w:eastAsia="Times New Roman" w:hAnsi="Times New Roman" w:cs="Times New Roman"/>
          <w:b/>
          <w:bCs/>
          <w:lang w:eastAsia="pl-PL"/>
        </w:rPr>
        <w:t xml:space="preserve"> </w:t>
      </w:r>
      <w:r w:rsidRPr="00294D79">
        <w:rPr>
          <w:rFonts w:ascii="Times New Roman" w:eastAsia="Times New Roman" w:hAnsi="Times New Roman" w:cs="Times New Roman"/>
          <w:lang w:eastAsia="pl-PL"/>
        </w:rPr>
        <w:t xml:space="preserve">(przetarg nieograniczony) </w:t>
      </w:r>
      <w:r w:rsidRPr="00294D79">
        <w:rPr>
          <w:rFonts w:ascii="Times New Roman" w:eastAsia="Times New Roman" w:hAnsi="Times New Roman" w:cs="Times New Roman"/>
          <w:lang w:eastAsia="pl-PL"/>
        </w:rPr>
        <w:br/>
        <w:t xml:space="preserve">Tak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IV.3) Negocjacje z ogłoszeniem, dialog konkurencyjny, partnerstwo innowacyjne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IV.3.1) Informacje na temat negocjacji z ogłoszeniem</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Minimalne wymagania, które muszą spełniać wszystkie oferty: </w:t>
      </w:r>
      <w:r w:rsidRPr="00294D79">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294D79">
        <w:rPr>
          <w:rFonts w:ascii="Times New Roman" w:eastAsia="Times New Roman" w:hAnsi="Times New Roman" w:cs="Times New Roman"/>
          <w:lang w:eastAsia="pl-PL"/>
        </w:rPr>
        <w:br/>
        <w:t xml:space="preserve">Przewidziany jest podział negocjacji na etapy w celu ograniczenia liczby ofert: </w:t>
      </w:r>
      <w:r w:rsidRPr="00294D79">
        <w:rPr>
          <w:rFonts w:ascii="Times New Roman" w:eastAsia="Times New Roman" w:hAnsi="Times New Roman" w:cs="Times New Roman"/>
          <w:lang w:eastAsia="pl-PL"/>
        </w:rPr>
        <w:br/>
        <w:t xml:space="preserve">Należy podać informacje na temat etapów negocjacji (w tym liczbę etapów):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IV.3.2) Informacje na temat dialogu konkurencyjnego</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Opis potrzeb i wymagań zamawiającego lub informacja o </w:t>
      </w:r>
      <w:r w:rsidR="00294D79">
        <w:rPr>
          <w:rFonts w:ascii="Times New Roman" w:eastAsia="Times New Roman" w:hAnsi="Times New Roman" w:cs="Times New Roman"/>
          <w:lang w:eastAsia="pl-PL"/>
        </w:rPr>
        <w:t xml:space="preserve">sposobie uzyskania tego opisu: </w:t>
      </w:r>
      <w:r w:rsidRPr="00294D79">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294D79">
        <w:rPr>
          <w:rFonts w:ascii="Times New Roman" w:eastAsia="Times New Roman" w:hAnsi="Times New Roman" w:cs="Times New Roman"/>
          <w:lang w:eastAsia="pl-PL"/>
        </w:rPr>
        <w:br/>
        <w:t xml:space="preserve">Wstępny harmonogram postępowania: </w:t>
      </w:r>
      <w:r w:rsidRPr="00294D79">
        <w:rPr>
          <w:rFonts w:ascii="Times New Roman" w:eastAsia="Times New Roman" w:hAnsi="Times New Roman" w:cs="Times New Roman"/>
          <w:lang w:eastAsia="pl-PL"/>
        </w:rPr>
        <w:br/>
        <w:t xml:space="preserve">Podział dialogu na etapy w celu ograniczenia liczby rozwiązań: Nie </w:t>
      </w:r>
      <w:r w:rsidRPr="00294D79">
        <w:rPr>
          <w:rFonts w:ascii="Times New Roman" w:eastAsia="Times New Roman" w:hAnsi="Times New Roman" w:cs="Times New Roman"/>
          <w:lang w:eastAsia="pl-PL"/>
        </w:rPr>
        <w:br/>
        <w:t xml:space="preserve">Należy podać informacje na temat etapów dialogu: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IV.3.3) Informacje na temat partnerstwa innowacyjnego</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294D79">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t xml:space="preserve">Informacje dodatkowe: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IV.4) Licytacja elektroniczna </w:t>
      </w:r>
      <w:r w:rsidRPr="00294D79">
        <w:rPr>
          <w:rFonts w:ascii="Times New Roman" w:eastAsia="Times New Roman" w:hAnsi="Times New Roman" w:cs="Times New Roman"/>
          <w:lang w:eastAsia="pl-PL"/>
        </w:rPr>
        <w:br/>
        <w:t xml:space="preserve">Adres strony internetowej, na której będzie prowadzona licytacja elektroniczna: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Adres strony internetowej, na której jest dostępny opis przedmiotu zamówienia w licytacji elektronicznej: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Sposób postępowania w toku licytacji elektronicznej, w tym określenie minimalnych wysokości postąpień: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Informacje o liczbie etapów licytacji elektronicznej i czasie ich trwania: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licytacja wieloetapowa </w:t>
      </w:r>
      <w:r w:rsidRPr="00294D79">
        <w:rPr>
          <w:rFonts w:ascii="Times New Roman" w:eastAsia="Times New Roman" w:hAnsi="Times New Roman" w:cs="Times New Roman"/>
          <w:lang w:eastAsia="pl-PL"/>
        </w:rPr>
        <w:br/>
        <w:t xml:space="preserve">Wykonawcy, którzy nie złożyli nowych postąpień, zostaną zakwalifikowani do następnego etapu: Nie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Termin składania wniosków o dopuszczenie do udziału w licytacji elektronicznej: </w:t>
      </w:r>
      <w:r w:rsidRPr="00294D79">
        <w:rPr>
          <w:rFonts w:ascii="Times New Roman" w:eastAsia="Times New Roman" w:hAnsi="Times New Roman" w:cs="Times New Roman"/>
          <w:lang w:eastAsia="pl-PL"/>
        </w:rPr>
        <w:br/>
        <w:t xml:space="preserve">Data: godzina: </w:t>
      </w:r>
      <w:r w:rsidRPr="00294D79">
        <w:rPr>
          <w:rFonts w:ascii="Times New Roman" w:eastAsia="Times New Roman" w:hAnsi="Times New Roman" w:cs="Times New Roman"/>
          <w:lang w:eastAsia="pl-PL"/>
        </w:rPr>
        <w:br/>
        <w:t xml:space="preserve">Termin otwarcia licytacji elektronicznej: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lang w:eastAsia="pl-PL"/>
        </w:rPr>
        <w:t xml:space="preserve">Termin i warunki zamknięcia licytacji elektronicznej: </w:t>
      </w:r>
      <w:r w:rsidRPr="00294D79">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294D79">
        <w:rPr>
          <w:rFonts w:ascii="Times New Roman" w:eastAsia="Times New Roman" w:hAnsi="Times New Roman" w:cs="Times New Roman"/>
          <w:lang w:eastAsia="pl-PL"/>
        </w:rPr>
        <w:br/>
        <w:t xml:space="preserve">Wymagania dotyczące zabezpieczenia należytego wykonania umowy: </w:t>
      </w:r>
      <w:r w:rsidRPr="00294D79">
        <w:rPr>
          <w:rFonts w:ascii="Times New Roman" w:eastAsia="Times New Roman" w:hAnsi="Times New Roman" w:cs="Times New Roman"/>
          <w:lang w:eastAsia="pl-PL"/>
        </w:rPr>
        <w:br/>
        <w:t xml:space="preserve">Informacje dodatkowe: </w:t>
      </w:r>
    </w:p>
    <w:p w:rsidR="0004281D" w:rsidRPr="00294D79" w:rsidRDefault="0004281D" w:rsidP="0004281D">
      <w:pPr>
        <w:spacing w:after="0" w:line="240" w:lineRule="auto"/>
        <w:rPr>
          <w:rFonts w:ascii="Times New Roman" w:eastAsia="Times New Roman" w:hAnsi="Times New Roman" w:cs="Times New Roman"/>
          <w:lang w:eastAsia="pl-PL"/>
        </w:rPr>
      </w:pPr>
      <w:r w:rsidRPr="00294D79">
        <w:rPr>
          <w:rFonts w:ascii="Times New Roman" w:eastAsia="Times New Roman" w:hAnsi="Times New Roman" w:cs="Times New Roman"/>
          <w:b/>
          <w:bCs/>
          <w:lang w:eastAsia="pl-PL"/>
        </w:rPr>
        <w:lastRenderedPageBreak/>
        <w:t>IV.5) ZMIANA UMOWY</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294D79">
        <w:rPr>
          <w:rFonts w:ascii="Times New Roman" w:eastAsia="Times New Roman" w:hAnsi="Times New Roman" w:cs="Times New Roman"/>
          <w:lang w:eastAsia="pl-PL"/>
        </w:rPr>
        <w:t xml:space="preserve"> Tak </w:t>
      </w:r>
      <w:r w:rsidRPr="00294D79">
        <w:rPr>
          <w:rFonts w:ascii="Times New Roman" w:eastAsia="Times New Roman" w:hAnsi="Times New Roman" w:cs="Times New Roman"/>
          <w:lang w:eastAsia="pl-PL"/>
        </w:rPr>
        <w:br/>
        <w:t xml:space="preserve">Należy wskazać zakres, charakter zmian oraz warunki wprowadzenia zmian: </w:t>
      </w:r>
      <w:r w:rsidRPr="00294D79">
        <w:rPr>
          <w:rFonts w:ascii="Times New Roman" w:eastAsia="Times New Roman" w:hAnsi="Times New Roman" w:cs="Times New Roman"/>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294D79">
        <w:rPr>
          <w:rFonts w:ascii="Times New Roman" w:eastAsia="Times New Roman" w:hAnsi="Times New Roman" w:cs="Times New Roman"/>
          <w:lang w:eastAsia="pl-PL"/>
        </w:rPr>
        <w:t>dokumentacji</w:t>
      </w:r>
      <w:proofErr w:type="spellEnd"/>
      <w:r w:rsidRPr="00294D79">
        <w:rPr>
          <w:rFonts w:ascii="Times New Roman" w:eastAsia="Times New Roman" w:hAnsi="Times New Roman" w:cs="Times New Roman"/>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294D79">
        <w:rPr>
          <w:rFonts w:ascii="Times New Roman" w:eastAsia="Times New Roman" w:hAnsi="Times New Roman" w:cs="Times New Roman"/>
          <w:lang w:eastAsia="pl-PL"/>
        </w:rPr>
        <w:t>dokumentacji</w:t>
      </w:r>
      <w:proofErr w:type="spellEnd"/>
      <w:r w:rsidRPr="00294D79">
        <w:rPr>
          <w:rFonts w:ascii="Times New Roman" w:eastAsia="Times New Roman" w:hAnsi="Times New Roman" w:cs="Times New Roman"/>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zmiany wprowadzone przez strony, f) konieczności zrealizowania przedmiotu Umowy przy zastosowaniu innych rozwiązań technicznych, materiałowych lub technologicznych ze względu na zmiany wprowadzone przez strony, g) wystąpienia niebezpieczeństwa kolizji z planowanymi lub równolegle prowadzonymi przez inne podmioty inwestycjami w zakresie niezbędnym do uniknięcia lub usunięcia tych kolizji, h)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294D79">
        <w:rPr>
          <w:rFonts w:ascii="Times New Roman" w:eastAsia="Times New Roman" w:hAnsi="Times New Roman" w:cs="Times New Roman"/>
          <w:lang w:eastAsia="pl-PL"/>
        </w:rPr>
        <w:t>pkt</w:t>
      </w:r>
      <w:proofErr w:type="spellEnd"/>
      <w:r w:rsidRPr="00294D79">
        <w:rPr>
          <w:rFonts w:ascii="Times New Roman" w:eastAsia="Times New Roman" w:hAnsi="Times New Roman" w:cs="Times New Roman"/>
          <w:lang w:eastAsia="pl-PL"/>
        </w:rPr>
        <w:t xml:space="preserve"> 2. 3) Zmiany sposobu rozliczania Umowy lub dokonywania płatności na rzecz Wykonawcy w związku ze zmianami zawartej przez </w:t>
      </w:r>
      <w:r w:rsidRPr="00294D79">
        <w:rPr>
          <w:rFonts w:ascii="Times New Roman" w:eastAsia="Times New Roman" w:hAnsi="Times New Roman" w:cs="Times New Roman"/>
          <w:lang w:eastAsia="pl-PL"/>
        </w:rPr>
        <w:lastRenderedPageBreak/>
        <w:t xml:space="preserve">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294D79">
        <w:rPr>
          <w:rFonts w:ascii="Times New Roman" w:eastAsia="Times New Roman" w:hAnsi="Times New Roman" w:cs="Times New Roman"/>
          <w:lang w:eastAsia="pl-PL"/>
        </w:rPr>
        <w:t>u.p.z.p</w:t>
      </w:r>
      <w:proofErr w:type="spellEnd"/>
      <w:r w:rsidRPr="00294D79">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294D79">
        <w:rPr>
          <w:rFonts w:ascii="Times New Roman" w:eastAsia="Times New Roman" w:hAnsi="Times New Roman" w:cs="Times New Roman"/>
          <w:lang w:eastAsia="pl-PL"/>
        </w:rPr>
        <w:t>pzp</w:t>
      </w:r>
      <w:proofErr w:type="spellEnd"/>
      <w:r w:rsidRPr="00294D79">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IV.6) INFORMACJE ADMINISTRACYJNE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IV.6.1) Sposób udostępniania informacji o charakterze poufnym </w:t>
      </w:r>
      <w:r w:rsidRPr="00294D79">
        <w:rPr>
          <w:rFonts w:ascii="Times New Roman" w:eastAsia="Times New Roman" w:hAnsi="Times New Roman" w:cs="Times New Roman"/>
          <w:i/>
          <w:iCs/>
          <w:lang w:eastAsia="pl-PL"/>
        </w:rPr>
        <w:t xml:space="preserve">(jeżeli dotyczy):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Środki służące ochronie informacji o charakterze poufnym</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IV.6.2) Termin składania ofert lub wniosków o dopuszczenie do udziału w postępowaniu: </w:t>
      </w:r>
      <w:r w:rsidRPr="00294D79">
        <w:rPr>
          <w:rFonts w:ascii="Times New Roman" w:eastAsia="Times New Roman" w:hAnsi="Times New Roman" w:cs="Times New Roman"/>
          <w:lang w:eastAsia="pl-PL"/>
        </w:rPr>
        <w:br/>
        <w:t xml:space="preserve">Data: 2017-06-05 , godzina: 10:45, </w:t>
      </w:r>
      <w:r w:rsidRPr="00294D79">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294D79">
        <w:rPr>
          <w:rFonts w:ascii="Times New Roman" w:eastAsia="Times New Roman" w:hAnsi="Times New Roman" w:cs="Times New Roman"/>
          <w:lang w:eastAsia="pl-PL"/>
        </w:rPr>
        <w:br/>
        <w:t xml:space="preserve">Nie </w:t>
      </w:r>
      <w:r w:rsidRPr="00294D79">
        <w:rPr>
          <w:rFonts w:ascii="Times New Roman" w:eastAsia="Times New Roman" w:hAnsi="Times New Roman" w:cs="Times New Roman"/>
          <w:lang w:eastAsia="pl-PL"/>
        </w:rPr>
        <w:br/>
        <w:t xml:space="preserve">Wskazać powody: </w:t>
      </w:r>
      <w:r w:rsidRPr="00294D79">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294D79">
        <w:rPr>
          <w:rFonts w:ascii="Times New Roman" w:eastAsia="Times New Roman" w:hAnsi="Times New Roman" w:cs="Times New Roman"/>
          <w:lang w:eastAsia="pl-PL"/>
        </w:rPr>
        <w:br/>
        <w:t xml:space="preserve">&gt; język polski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 xml:space="preserve">IV.6.3) Termin związania ofertą: </w:t>
      </w:r>
      <w:r w:rsidRPr="00294D79">
        <w:rPr>
          <w:rFonts w:ascii="Times New Roman" w:eastAsia="Times New Roman" w:hAnsi="Times New Roman" w:cs="Times New Roman"/>
          <w:lang w:eastAsia="pl-PL"/>
        </w:rPr>
        <w:t xml:space="preserve">do: okres w dniach: 30 (od ostatecznego terminu składania ofert)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4D79">
        <w:rPr>
          <w:rFonts w:ascii="Times New Roman" w:eastAsia="Times New Roman" w:hAnsi="Times New Roman" w:cs="Times New Roman"/>
          <w:lang w:eastAsia="pl-PL"/>
        </w:rPr>
        <w:t xml:space="preserve"> 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4D79">
        <w:rPr>
          <w:rFonts w:ascii="Times New Roman" w:eastAsia="Times New Roman" w:hAnsi="Times New Roman" w:cs="Times New Roman"/>
          <w:lang w:eastAsia="pl-PL"/>
        </w:rPr>
        <w:t xml:space="preserve"> Nie </w:t>
      </w:r>
      <w:r w:rsidRPr="00294D79">
        <w:rPr>
          <w:rFonts w:ascii="Times New Roman" w:eastAsia="Times New Roman" w:hAnsi="Times New Roman" w:cs="Times New Roman"/>
          <w:lang w:eastAsia="pl-PL"/>
        </w:rPr>
        <w:br/>
      </w:r>
      <w:r w:rsidRPr="00294D79">
        <w:rPr>
          <w:rFonts w:ascii="Times New Roman" w:eastAsia="Times New Roman" w:hAnsi="Times New Roman" w:cs="Times New Roman"/>
          <w:b/>
          <w:bCs/>
          <w:lang w:eastAsia="pl-PL"/>
        </w:rPr>
        <w:t>IV.6.6) Informacje dodatkowe:</w:t>
      </w:r>
      <w:r w:rsidRPr="00294D79">
        <w:rPr>
          <w:rFonts w:ascii="Times New Roman" w:eastAsia="Times New Roman" w:hAnsi="Times New Roman" w:cs="Times New Roman"/>
          <w:lang w:eastAsia="pl-PL"/>
        </w:rPr>
        <w:t xml:space="preserve"> </w:t>
      </w:r>
      <w:r w:rsidRPr="00294D79">
        <w:rPr>
          <w:rFonts w:ascii="Times New Roman" w:eastAsia="Times New Roman" w:hAnsi="Times New Roman" w:cs="Times New Roman"/>
          <w:lang w:eastAsia="pl-PL"/>
        </w:rPr>
        <w:br/>
      </w:r>
    </w:p>
    <w:p w:rsidR="0004281D" w:rsidRPr="00294D79" w:rsidRDefault="0004281D" w:rsidP="0004281D">
      <w:pPr>
        <w:spacing w:after="0" w:line="240" w:lineRule="auto"/>
        <w:jc w:val="center"/>
        <w:rPr>
          <w:rFonts w:ascii="Times New Roman" w:eastAsia="Times New Roman" w:hAnsi="Times New Roman" w:cs="Times New Roman"/>
          <w:lang w:eastAsia="pl-PL"/>
        </w:rPr>
      </w:pPr>
      <w:r w:rsidRPr="00294D79">
        <w:rPr>
          <w:rFonts w:ascii="Times New Roman" w:eastAsia="Times New Roman" w:hAnsi="Times New Roman" w:cs="Times New Roman"/>
          <w:u w:val="single"/>
          <w:lang w:eastAsia="pl-PL"/>
        </w:rPr>
        <w:t xml:space="preserve">ZAŁĄCZNIK I - INFORMACJE DOTYCZĄCE OFERT CZĘŚCIOWYCH </w:t>
      </w:r>
    </w:p>
    <w:p w:rsidR="0004281D" w:rsidRPr="00294D79" w:rsidRDefault="0004281D" w:rsidP="0004281D">
      <w:pPr>
        <w:spacing w:after="0" w:line="240" w:lineRule="auto"/>
        <w:rPr>
          <w:rFonts w:ascii="Times New Roman" w:eastAsia="Times New Roman" w:hAnsi="Times New Roman" w:cs="Times New Roman"/>
          <w:lang w:eastAsia="pl-PL"/>
        </w:rPr>
      </w:pPr>
    </w:p>
    <w:p w:rsidR="0004281D" w:rsidRPr="00294D79" w:rsidRDefault="0004281D" w:rsidP="0004281D">
      <w:pPr>
        <w:spacing w:after="0" w:line="240" w:lineRule="auto"/>
        <w:rPr>
          <w:rFonts w:ascii="Times New Roman" w:eastAsia="Times New Roman" w:hAnsi="Times New Roman" w:cs="Times New Roman"/>
          <w:lang w:eastAsia="pl-PL"/>
        </w:rPr>
      </w:pPr>
    </w:p>
    <w:p w:rsidR="0004281D" w:rsidRPr="00294D79" w:rsidRDefault="0004281D" w:rsidP="0004281D">
      <w:pPr>
        <w:spacing w:after="240" w:line="240" w:lineRule="auto"/>
        <w:rPr>
          <w:rFonts w:ascii="Times New Roman" w:eastAsia="Times New Roman" w:hAnsi="Times New Roman" w:cs="Times New Roman"/>
          <w:lang w:eastAsia="pl-PL"/>
        </w:rPr>
      </w:pPr>
    </w:p>
    <w:p w:rsidR="0004281D" w:rsidRPr="00294D79" w:rsidRDefault="0004281D" w:rsidP="0004281D">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04281D" w:rsidRPr="00294D79" w:rsidTr="0004281D">
        <w:trPr>
          <w:tblCellSpacing w:w="15" w:type="dxa"/>
        </w:trPr>
        <w:tc>
          <w:tcPr>
            <w:tcW w:w="0" w:type="auto"/>
            <w:vAlign w:val="center"/>
            <w:hideMark/>
          </w:tcPr>
          <w:p w:rsidR="0004281D" w:rsidRPr="00294D79" w:rsidRDefault="0004281D" w:rsidP="0004281D">
            <w:pPr>
              <w:spacing w:after="0" w:line="240" w:lineRule="auto"/>
              <w:rPr>
                <w:rFonts w:ascii="Times New Roman" w:eastAsia="Times New Roman" w:hAnsi="Times New Roman" w:cs="Times New Roman"/>
                <w:lang w:eastAsia="pl-PL"/>
              </w:rPr>
            </w:pPr>
          </w:p>
        </w:tc>
      </w:tr>
    </w:tbl>
    <w:p w:rsidR="007618B6" w:rsidRPr="00294D79" w:rsidRDefault="007618B6">
      <w:pPr>
        <w:rPr>
          <w:rFonts w:ascii="Times New Roman" w:hAnsi="Times New Roman" w:cs="Times New Roman"/>
        </w:rPr>
      </w:pPr>
    </w:p>
    <w:sectPr w:rsidR="007618B6" w:rsidRPr="00294D79" w:rsidSect="00761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4281D"/>
    <w:rsid w:val="0004281D"/>
    <w:rsid w:val="00294D79"/>
    <w:rsid w:val="007618B6"/>
    <w:rsid w:val="00D846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8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023540">
      <w:bodyDiv w:val="1"/>
      <w:marLeft w:val="0"/>
      <w:marRight w:val="0"/>
      <w:marTop w:val="0"/>
      <w:marBottom w:val="0"/>
      <w:divBdr>
        <w:top w:val="none" w:sz="0" w:space="0" w:color="auto"/>
        <w:left w:val="none" w:sz="0" w:space="0" w:color="auto"/>
        <w:bottom w:val="none" w:sz="0" w:space="0" w:color="auto"/>
        <w:right w:val="none" w:sz="0" w:space="0" w:color="auto"/>
      </w:divBdr>
      <w:divsChild>
        <w:div w:id="97337553">
          <w:marLeft w:val="0"/>
          <w:marRight w:val="0"/>
          <w:marTop w:val="0"/>
          <w:marBottom w:val="0"/>
          <w:divBdr>
            <w:top w:val="none" w:sz="0" w:space="0" w:color="auto"/>
            <w:left w:val="none" w:sz="0" w:space="0" w:color="auto"/>
            <w:bottom w:val="none" w:sz="0" w:space="0" w:color="auto"/>
            <w:right w:val="none" w:sz="0" w:space="0" w:color="auto"/>
          </w:divBdr>
          <w:divsChild>
            <w:div w:id="1304846945">
              <w:marLeft w:val="0"/>
              <w:marRight w:val="0"/>
              <w:marTop w:val="0"/>
              <w:marBottom w:val="0"/>
              <w:divBdr>
                <w:top w:val="none" w:sz="0" w:space="0" w:color="auto"/>
                <w:left w:val="none" w:sz="0" w:space="0" w:color="auto"/>
                <w:bottom w:val="none" w:sz="0" w:space="0" w:color="auto"/>
                <w:right w:val="none" w:sz="0" w:space="0" w:color="auto"/>
              </w:divBdr>
            </w:div>
            <w:div w:id="1149328446">
              <w:marLeft w:val="0"/>
              <w:marRight w:val="0"/>
              <w:marTop w:val="0"/>
              <w:marBottom w:val="0"/>
              <w:divBdr>
                <w:top w:val="none" w:sz="0" w:space="0" w:color="auto"/>
                <w:left w:val="none" w:sz="0" w:space="0" w:color="auto"/>
                <w:bottom w:val="none" w:sz="0" w:space="0" w:color="auto"/>
                <w:right w:val="none" w:sz="0" w:space="0" w:color="auto"/>
              </w:divBdr>
            </w:div>
            <w:div w:id="855115436">
              <w:marLeft w:val="0"/>
              <w:marRight w:val="0"/>
              <w:marTop w:val="0"/>
              <w:marBottom w:val="0"/>
              <w:divBdr>
                <w:top w:val="none" w:sz="0" w:space="0" w:color="auto"/>
                <w:left w:val="none" w:sz="0" w:space="0" w:color="auto"/>
                <w:bottom w:val="none" w:sz="0" w:space="0" w:color="auto"/>
                <w:right w:val="none" w:sz="0" w:space="0" w:color="auto"/>
              </w:divBdr>
              <w:divsChild>
                <w:div w:id="1301033735">
                  <w:marLeft w:val="0"/>
                  <w:marRight w:val="0"/>
                  <w:marTop w:val="0"/>
                  <w:marBottom w:val="0"/>
                  <w:divBdr>
                    <w:top w:val="none" w:sz="0" w:space="0" w:color="auto"/>
                    <w:left w:val="none" w:sz="0" w:space="0" w:color="auto"/>
                    <w:bottom w:val="none" w:sz="0" w:space="0" w:color="auto"/>
                    <w:right w:val="none" w:sz="0" w:space="0" w:color="auto"/>
                  </w:divBdr>
                </w:div>
              </w:divsChild>
            </w:div>
            <w:div w:id="658003968">
              <w:marLeft w:val="0"/>
              <w:marRight w:val="0"/>
              <w:marTop w:val="0"/>
              <w:marBottom w:val="0"/>
              <w:divBdr>
                <w:top w:val="none" w:sz="0" w:space="0" w:color="auto"/>
                <w:left w:val="none" w:sz="0" w:space="0" w:color="auto"/>
                <w:bottom w:val="none" w:sz="0" w:space="0" w:color="auto"/>
                <w:right w:val="none" w:sz="0" w:space="0" w:color="auto"/>
              </w:divBdr>
              <w:divsChild>
                <w:div w:id="141315982">
                  <w:marLeft w:val="0"/>
                  <w:marRight w:val="0"/>
                  <w:marTop w:val="0"/>
                  <w:marBottom w:val="0"/>
                  <w:divBdr>
                    <w:top w:val="none" w:sz="0" w:space="0" w:color="auto"/>
                    <w:left w:val="none" w:sz="0" w:space="0" w:color="auto"/>
                    <w:bottom w:val="none" w:sz="0" w:space="0" w:color="auto"/>
                    <w:right w:val="none" w:sz="0" w:space="0" w:color="auto"/>
                  </w:divBdr>
                </w:div>
              </w:divsChild>
            </w:div>
            <w:div w:id="1150363160">
              <w:marLeft w:val="0"/>
              <w:marRight w:val="0"/>
              <w:marTop w:val="0"/>
              <w:marBottom w:val="0"/>
              <w:divBdr>
                <w:top w:val="none" w:sz="0" w:space="0" w:color="auto"/>
                <w:left w:val="none" w:sz="0" w:space="0" w:color="auto"/>
                <w:bottom w:val="none" w:sz="0" w:space="0" w:color="auto"/>
                <w:right w:val="none" w:sz="0" w:space="0" w:color="auto"/>
              </w:divBdr>
              <w:divsChild>
                <w:div w:id="146626775">
                  <w:marLeft w:val="0"/>
                  <w:marRight w:val="0"/>
                  <w:marTop w:val="0"/>
                  <w:marBottom w:val="0"/>
                  <w:divBdr>
                    <w:top w:val="none" w:sz="0" w:space="0" w:color="auto"/>
                    <w:left w:val="none" w:sz="0" w:space="0" w:color="auto"/>
                    <w:bottom w:val="none" w:sz="0" w:space="0" w:color="auto"/>
                    <w:right w:val="none" w:sz="0" w:space="0" w:color="auto"/>
                  </w:divBdr>
                </w:div>
                <w:div w:id="1083724990">
                  <w:marLeft w:val="0"/>
                  <w:marRight w:val="0"/>
                  <w:marTop w:val="0"/>
                  <w:marBottom w:val="0"/>
                  <w:divBdr>
                    <w:top w:val="none" w:sz="0" w:space="0" w:color="auto"/>
                    <w:left w:val="none" w:sz="0" w:space="0" w:color="auto"/>
                    <w:bottom w:val="none" w:sz="0" w:space="0" w:color="auto"/>
                    <w:right w:val="none" w:sz="0" w:space="0" w:color="auto"/>
                  </w:divBdr>
                </w:div>
                <w:div w:id="280577325">
                  <w:marLeft w:val="0"/>
                  <w:marRight w:val="0"/>
                  <w:marTop w:val="0"/>
                  <w:marBottom w:val="0"/>
                  <w:divBdr>
                    <w:top w:val="none" w:sz="0" w:space="0" w:color="auto"/>
                    <w:left w:val="none" w:sz="0" w:space="0" w:color="auto"/>
                    <w:bottom w:val="none" w:sz="0" w:space="0" w:color="auto"/>
                    <w:right w:val="none" w:sz="0" w:space="0" w:color="auto"/>
                  </w:divBdr>
                </w:div>
                <w:div w:id="1514765289">
                  <w:marLeft w:val="0"/>
                  <w:marRight w:val="0"/>
                  <w:marTop w:val="0"/>
                  <w:marBottom w:val="0"/>
                  <w:divBdr>
                    <w:top w:val="none" w:sz="0" w:space="0" w:color="auto"/>
                    <w:left w:val="none" w:sz="0" w:space="0" w:color="auto"/>
                    <w:bottom w:val="none" w:sz="0" w:space="0" w:color="auto"/>
                    <w:right w:val="none" w:sz="0" w:space="0" w:color="auto"/>
                  </w:divBdr>
                </w:div>
              </w:divsChild>
            </w:div>
            <w:div w:id="689525913">
              <w:marLeft w:val="0"/>
              <w:marRight w:val="0"/>
              <w:marTop w:val="0"/>
              <w:marBottom w:val="0"/>
              <w:divBdr>
                <w:top w:val="none" w:sz="0" w:space="0" w:color="auto"/>
                <w:left w:val="none" w:sz="0" w:space="0" w:color="auto"/>
                <w:bottom w:val="none" w:sz="0" w:space="0" w:color="auto"/>
                <w:right w:val="none" w:sz="0" w:space="0" w:color="auto"/>
              </w:divBdr>
              <w:divsChild>
                <w:div w:id="186215653">
                  <w:marLeft w:val="0"/>
                  <w:marRight w:val="0"/>
                  <w:marTop w:val="0"/>
                  <w:marBottom w:val="0"/>
                  <w:divBdr>
                    <w:top w:val="none" w:sz="0" w:space="0" w:color="auto"/>
                    <w:left w:val="none" w:sz="0" w:space="0" w:color="auto"/>
                    <w:bottom w:val="none" w:sz="0" w:space="0" w:color="auto"/>
                    <w:right w:val="none" w:sz="0" w:space="0" w:color="auto"/>
                  </w:divBdr>
                </w:div>
                <w:div w:id="785809353">
                  <w:marLeft w:val="0"/>
                  <w:marRight w:val="0"/>
                  <w:marTop w:val="0"/>
                  <w:marBottom w:val="0"/>
                  <w:divBdr>
                    <w:top w:val="none" w:sz="0" w:space="0" w:color="auto"/>
                    <w:left w:val="none" w:sz="0" w:space="0" w:color="auto"/>
                    <w:bottom w:val="none" w:sz="0" w:space="0" w:color="auto"/>
                    <w:right w:val="none" w:sz="0" w:space="0" w:color="auto"/>
                  </w:divBdr>
                </w:div>
                <w:div w:id="2014062629">
                  <w:marLeft w:val="0"/>
                  <w:marRight w:val="0"/>
                  <w:marTop w:val="0"/>
                  <w:marBottom w:val="0"/>
                  <w:divBdr>
                    <w:top w:val="none" w:sz="0" w:space="0" w:color="auto"/>
                    <w:left w:val="none" w:sz="0" w:space="0" w:color="auto"/>
                    <w:bottom w:val="none" w:sz="0" w:space="0" w:color="auto"/>
                    <w:right w:val="none" w:sz="0" w:space="0" w:color="auto"/>
                  </w:divBdr>
                </w:div>
                <w:div w:id="575438426">
                  <w:marLeft w:val="0"/>
                  <w:marRight w:val="0"/>
                  <w:marTop w:val="0"/>
                  <w:marBottom w:val="0"/>
                  <w:divBdr>
                    <w:top w:val="none" w:sz="0" w:space="0" w:color="auto"/>
                    <w:left w:val="none" w:sz="0" w:space="0" w:color="auto"/>
                    <w:bottom w:val="none" w:sz="0" w:space="0" w:color="auto"/>
                    <w:right w:val="none" w:sz="0" w:space="0" w:color="auto"/>
                  </w:divBdr>
                </w:div>
                <w:div w:id="1878080793">
                  <w:marLeft w:val="0"/>
                  <w:marRight w:val="0"/>
                  <w:marTop w:val="0"/>
                  <w:marBottom w:val="0"/>
                  <w:divBdr>
                    <w:top w:val="none" w:sz="0" w:space="0" w:color="auto"/>
                    <w:left w:val="none" w:sz="0" w:space="0" w:color="auto"/>
                    <w:bottom w:val="none" w:sz="0" w:space="0" w:color="auto"/>
                    <w:right w:val="none" w:sz="0" w:space="0" w:color="auto"/>
                  </w:divBdr>
                </w:div>
                <w:div w:id="342173721">
                  <w:marLeft w:val="0"/>
                  <w:marRight w:val="0"/>
                  <w:marTop w:val="0"/>
                  <w:marBottom w:val="0"/>
                  <w:divBdr>
                    <w:top w:val="none" w:sz="0" w:space="0" w:color="auto"/>
                    <w:left w:val="none" w:sz="0" w:space="0" w:color="auto"/>
                    <w:bottom w:val="none" w:sz="0" w:space="0" w:color="auto"/>
                    <w:right w:val="none" w:sz="0" w:space="0" w:color="auto"/>
                  </w:divBdr>
                </w:div>
                <w:div w:id="1301349144">
                  <w:marLeft w:val="0"/>
                  <w:marRight w:val="0"/>
                  <w:marTop w:val="0"/>
                  <w:marBottom w:val="0"/>
                  <w:divBdr>
                    <w:top w:val="none" w:sz="0" w:space="0" w:color="auto"/>
                    <w:left w:val="none" w:sz="0" w:space="0" w:color="auto"/>
                    <w:bottom w:val="none" w:sz="0" w:space="0" w:color="auto"/>
                    <w:right w:val="none" w:sz="0" w:space="0" w:color="auto"/>
                  </w:divBdr>
                </w:div>
              </w:divsChild>
            </w:div>
            <w:div w:id="2032559875">
              <w:marLeft w:val="0"/>
              <w:marRight w:val="0"/>
              <w:marTop w:val="0"/>
              <w:marBottom w:val="0"/>
              <w:divBdr>
                <w:top w:val="none" w:sz="0" w:space="0" w:color="auto"/>
                <w:left w:val="none" w:sz="0" w:space="0" w:color="auto"/>
                <w:bottom w:val="none" w:sz="0" w:space="0" w:color="auto"/>
                <w:right w:val="none" w:sz="0" w:space="0" w:color="auto"/>
              </w:divBdr>
              <w:divsChild>
                <w:div w:id="197008786">
                  <w:marLeft w:val="0"/>
                  <w:marRight w:val="0"/>
                  <w:marTop w:val="0"/>
                  <w:marBottom w:val="0"/>
                  <w:divBdr>
                    <w:top w:val="none" w:sz="0" w:space="0" w:color="auto"/>
                    <w:left w:val="none" w:sz="0" w:space="0" w:color="auto"/>
                    <w:bottom w:val="none" w:sz="0" w:space="0" w:color="auto"/>
                    <w:right w:val="none" w:sz="0" w:space="0" w:color="auto"/>
                  </w:divBdr>
                </w:div>
                <w:div w:id="1777627314">
                  <w:marLeft w:val="0"/>
                  <w:marRight w:val="0"/>
                  <w:marTop w:val="0"/>
                  <w:marBottom w:val="0"/>
                  <w:divBdr>
                    <w:top w:val="none" w:sz="0" w:space="0" w:color="auto"/>
                    <w:left w:val="none" w:sz="0" w:space="0" w:color="auto"/>
                    <w:bottom w:val="none" w:sz="0" w:space="0" w:color="auto"/>
                    <w:right w:val="none" w:sz="0" w:space="0" w:color="auto"/>
                  </w:divBdr>
                </w:div>
              </w:divsChild>
            </w:div>
            <w:div w:id="745303781">
              <w:marLeft w:val="0"/>
              <w:marRight w:val="0"/>
              <w:marTop w:val="0"/>
              <w:marBottom w:val="0"/>
              <w:divBdr>
                <w:top w:val="none" w:sz="0" w:space="0" w:color="auto"/>
                <w:left w:val="none" w:sz="0" w:space="0" w:color="auto"/>
                <w:bottom w:val="none" w:sz="0" w:space="0" w:color="auto"/>
                <w:right w:val="none" w:sz="0" w:space="0" w:color="auto"/>
              </w:divBdr>
              <w:divsChild>
                <w:div w:id="288053975">
                  <w:marLeft w:val="0"/>
                  <w:marRight w:val="0"/>
                  <w:marTop w:val="0"/>
                  <w:marBottom w:val="0"/>
                  <w:divBdr>
                    <w:top w:val="none" w:sz="0" w:space="0" w:color="auto"/>
                    <w:left w:val="none" w:sz="0" w:space="0" w:color="auto"/>
                    <w:bottom w:val="none" w:sz="0" w:space="0" w:color="auto"/>
                    <w:right w:val="none" w:sz="0" w:space="0" w:color="auto"/>
                  </w:divBdr>
                </w:div>
                <w:div w:id="101608586">
                  <w:marLeft w:val="0"/>
                  <w:marRight w:val="0"/>
                  <w:marTop w:val="0"/>
                  <w:marBottom w:val="0"/>
                  <w:divBdr>
                    <w:top w:val="none" w:sz="0" w:space="0" w:color="auto"/>
                    <w:left w:val="none" w:sz="0" w:space="0" w:color="auto"/>
                    <w:bottom w:val="none" w:sz="0" w:space="0" w:color="auto"/>
                    <w:right w:val="none" w:sz="0" w:space="0" w:color="auto"/>
                  </w:divBdr>
                </w:div>
                <w:div w:id="354618322">
                  <w:marLeft w:val="0"/>
                  <w:marRight w:val="0"/>
                  <w:marTop w:val="0"/>
                  <w:marBottom w:val="0"/>
                  <w:divBdr>
                    <w:top w:val="none" w:sz="0" w:space="0" w:color="auto"/>
                    <w:left w:val="none" w:sz="0" w:space="0" w:color="auto"/>
                    <w:bottom w:val="none" w:sz="0" w:space="0" w:color="auto"/>
                    <w:right w:val="none" w:sz="0" w:space="0" w:color="auto"/>
                  </w:divBdr>
                </w:div>
                <w:div w:id="231086047">
                  <w:marLeft w:val="0"/>
                  <w:marRight w:val="0"/>
                  <w:marTop w:val="0"/>
                  <w:marBottom w:val="0"/>
                  <w:divBdr>
                    <w:top w:val="none" w:sz="0" w:space="0" w:color="auto"/>
                    <w:left w:val="none" w:sz="0" w:space="0" w:color="auto"/>
                    <w:bottom w:val="none" w:sz="0" w:space="0" w:color="auto"/>
                    <w:right w:val="none" w:sz="0" w:space="0" w:color="auto"/>
                  </w:divBdr>
                </w:div>
                <w:div w:id="1211110137">
                  <w:marLeft w:val="0"/>
                  <w:marRight w:val="0"/>
                  <w:marTop w:val="0"/>
                  <w:marBottom w:val="0"/>
                  <w:divBdr>
                    <w:top w:val="none" w:sz="0" w:space="0" w:color="auto"/>
                    <w:left w:val="none" w:sz="0" w:space="0" w:color="auto"/>
                    <w:bottom w:val="none" w:sz="0" w:space="0" w:color="auto"/>
                    <w:right w:val="none" w:sz="0" w:space="0" w:color="auto"/>
                  </w:divBdr>
                </w:div>
                <w:div w:id="1491676404">
                  <w:marLeft w:val="0"/>
                  <w:marRight w:val="0"/>
                  <w:marTop w:val="0"/>
                  <w:marBottom w:val="0"/>
                  <w:divBdr>
                    <w:top w:val="none" w:sz="0" w:space="0" w:color="auto"/>
                    <w:left w:val="none" w:sz="0" w:space="0" w:color="auto"/>
                    <w:bottom w:val="none" w:sz="0" w:space="0" w:color="auto"/>
                    <w:right w:val="none" w:sz="0" w:space="0" w:color="auto"/>
                  </w:divBdr>
                </w:div>
              </w:divsChild>
            </w:div>
            <w:div w:id="1896969944">
              <w:marLeft w:val="0"/>
              <w:marRight w:val="0"/>
              <w:marTop w:val="0"/>
              <w:marBottom w:val="0"/>
              <w:divBdr>
                <w:top w:val="none" w:sz="0" w:space="0" w:color="auto"/>
                <w:left w:val="none" w:sz="0" w:space="0" w:color="auto"/>
                <w:bottom w:val="none" w:sz="0" w:space="0" w:color="auto"/>
                <w:right w:val="none" w:sz="0" w:space="0" w:color="auto"/>
              </w:divBdr>
              <w:divsChild>
                <w:div w:id="1635603622">
                  <w:marLeft w:val="0"/>
                  <w:marRight w:val="0"/>
                  <w:marTop w:val="0"/>
                  <w:marBottom w:val="0"/>
                  <w:divBdr>
                    <w:top w:val="none" w:sz="0" w:space="0" w:color="auto"/>
                    <w:left w:val="none" w:sz="0" w:space="0" w:color="auto"/>
                    <w:bottom w:val="none" w:sz="0" w:space="0" w:color="auto"/>
                    <w:right w:val="none" w:sz="0" w:space="0" w:color="auto"/>
                  </w:divBdr>
                </w:div>
                <w:div w:id="2086875209">
                  <w:marLeft w:val="0"/>
                  <w:marRight w:val="0"/>
                  <w:marTop w:val="0"/>
                  <w:marBottom w:val="0"/>
                  <w:divBdr>
                    <w:top w:val="none" w:sz="0" w:space="0" w:color="auto"/>
                    <w:left w:val="none" w:sz="0" w:space="0" w:color="auto"/>
                    <w:bottom w:val="none" w:sz="0" w:space="0" w:color="auto"/>
                    <w:right w:val="none" w:sz="0" w:space="0" w:color="auto"/>
                  </w:divBdr>
                </w:div>
                <w:div w:id="1872107290">
                  <w:marLeft w:val="0"/>
                  <w:marRight w:val="0"/>
                  <w:marTop w:val="0"/>
                  <w:marBottom w:val="0"/>
                  <w:divBdr>
                    <w:top w:val="none" w:sz="0" w:space="0" w:color="auto"/>
                    <w:left w:val="none" w:sz="0" w:space="0" w:color="auto"/>
                    <w:bottom w:val="none" w:sz="0" w:space="0" w:color="auto"/>
                    <w:right w:val="none" w:sz="0" w:space="0" w:color="auto"/>
                  </w:divBdr>
                </w:div>
                <w:div w:id="1613394438">
                  <w:marLeft w:val="0"/>
                  <w:marRight w:val="0"/>
                  <w:marTop w:val="0"/>
                  <w:marBottom w:val="0"/>
                  <w:divBdr>
                    <w:top w:val="none" w:sz="0" w:space="0" w:color="auto"/>
                    <w:left w:val="none" w:sz="0" w:space="0" w:color="auto"/>
                    <w:bottom w:val="none" w:sz="0" w:space="0" w:color="auto"/>
                    <w:right w:val="none" w:sz="0" w:space="0" w:color="auto"/>
                  </w:divBdr>
                </w:div>
                <w:div w:id="1851528033">
                  <w:marLeft w:val="0"/>
                  <w:marRight w:val="0"/>
                  <w:marTop w:val="0"/>
                  <w:marBottom w:val="0"/>
                  <w:divBdr>
                    <w:top w:val="none" w:sz="0" w:space="0" w:color="auto"/>
                    <w:left w:val="none" w:sz="0" w:space="0" w:color="auto"/>
                    <w:bottom w:val="none" w:sz="0" w:space="0" w:color="auto"/>
                    <w:right w:val="none" w:sz="0" w:space="0" w:color="auto"/>
                  </w:divBdr>
                </w:div>
                <w:div w:id="1873885590">
                  <w:marLeft w:val="0"/>
                  <w:marRight w:val="0"/>
                  <w:marTop w:val="0"/>
                  <w:marBottom w:val="0"/>
                  <w:divBdr>
                    <w:top w:val="none" w:sz="0" w:space="0" w:color="auto"/>
                    <w:left w:val="none" w:sz="0" w:space="0" w:color="auto"/>
                    <w:bottom w:val="none" w:sz="0" w:space="0" w:color="auto"/>
                    <w:right w:val="none" w:sz="0" w:space="0" w:color="auto"/>
                  </w:divBdr>
                </w:div>
                <w:div w:id="1511136331">
                  <w:marLeft w:val="0"/>
                  <w:marRight w:val="0"/>
                  <w:marTop w:val="0"/>
                  <w:marBottom w:val="0"/>
                  <w:divBdr>
                    <w:top w:val="none" w:sz="0" w:space="0" w:color="auto"/>
                    <w:left w:val="none" w:sz="0" w:space="0" w:color="auto"/>
                    <w:bottom w:val="none" w:sz="0" w:space="0" w:color="auto"/>
                    <w:right w:val="none" w:sz="0" w:space="0" w:color="auto"/>
                  </w:divBdr>
                </w:div>
                <w:div w:id="65760984">
                  <w:marLeft w:val="0"/>
                  <w:marRight w:val="0"/>
                  <w:marTop w:val="0"/>
                  <w:marBottom w:val="0"/>
                  <w:divBdr>
                    <w:top w:val="none" w:sz="0" w:space="0" w:color="auto"/>
                    <w:left w:val="none" w:sz="0" w:space="0" w:color="auto"/>
                    <w:bottom w:val="none" w:sz="0" w:space="0" w:color="auto"/>
                    <w:right w:val="none" w:sz="0" w:space="0" w:color="auto"/>
                  </w:divBdr>
                </w:div>
              </w:divsChild>
            </w:div>
            <w:div w:id="15467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5115</Words>
  <Characters>30691</Characters>
  <Application>Microsoft Office Word</Application>
  <DocSecurity>0</DocSecurity>
  <Lines>255</Lines>
  <Paragraphs>71</Paragraphs>
  <ScaleCrop>false</ScaleCrop>
  <Company>Hewlett-Packard Company</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dcterms:created xsi:type="dcterms:W3CDTF">2017-05-19T08:02:00Z</dcterms:created>
  <dcterms:modified xsi:type="dcterms:W3CDTF">2017-05-19T08:50:00Z</dcterms:modified>
</cp:coreProperties>
</file>